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D2" w:rsidRPr="00E63D27" w:rsidRDefault="00AB35D2" w:rsidP="00AB35D2">
      <w:pPr>
        <w:jc w:val="center"/>
        <w:rPr>
          <w:b/>
          <w:sz w:val="36"/>
          <w:szCs w:val="36"/>
        </w:rPr>
      </w:pPr>
      <w:bookmarkStart w:id="0" w:name="_GoBack"/>
      <w:bookmarkEnd w:id="0"/>
      <w:r w:rsidRPr="00E63D27">
        <w:rPr>
          <w:b/>
          <w:sz w:val="36"/>
          <w:szCs w:val="36"/>
        </w:rPr>
        <w:t>Norme riguardanti la scuola</w:t>
      </w:r>
    </w:p>
    <w:p w:rsidR="00AB35D2" w:rsidRDefault="00AB35D2" w:rsidP="008D1BCE">
      <w:pPr>
        <w:jc w:val="center"/>
        <w:rPr>
          <w:rFonts w:ascii="Cambria" w:hAnsi="Cambria"/>
          <w:b/>
          <w:sz w:val="28"/>
          <w:szCs w:val="28"/>
        </w:rPr>
      </w:pPr>
    </w:p>
    <w:p w:rsidR="00AB35D2" w:rsidRPr="00AB35D2" w:rsidRDefault="00AB35D2" w:rsidP="00AB35D2">
      <w:pPr>
        <w:jc w:val="center"/>
        <w:rPr>
          <w:rFonts w:ascii="Cambria" w:hAnsi="Cambria"/>
          <w:b/>
          <w:sz w:val="28"/>
          <w:szCs w:val="28"/>
        </w:rPr>
      </w:pPr>
      <w:r w:rsidRPr="00AB35D2">
        <w:rPr>
          <w:rFonts w:ascii="Cambria" w:hAnsi="Cambria"/>
          <w:b/>
          <w:sz w:val="28"/>
          <w:szCs w:val="28"/>
        </w:rPr>
        <w:t>DECRETO-LEGGE 17 marzo 2020, n. 18 </w:t>
      </w:r>
    </w:p>
    <w:p w:rsidR="00AB35D2" w:rsidRDefault="00AB35D2" w:rsidP="00AB35D2">
      <w:pPr>
        <w:jc w:val="center"/>
        <w:rPr>
          <w:rFonts w:ascii="Cambria" w:hAnsi="Cambria"/>
          <w:b/>
          <w:sz w:val="28"/>
          <w:szCs w:val="28"/>
        </w:rPr>
      </w:pPr>
      <w:r w:rsidRPr="00AB35D2">
        <w:rPr>
          <w:rFonts w:ascii="Cambria" w:hAnsi="Cambria"/>
          <w:b/>
          <w:sz w:val="28"/>
          <w:szCs w:val="28"/>
        </w:rPr>
        <w:t>Misure  di  potenziamento  del  Servizio  sanitario  nazionale  e  di sostegno  economico  per  famiglie,  lavoratori  e  imprese  connesse all'emergenza epidemiologica da COVID-19. (20G00</w:t>
      </w:r>
      <w:r>
        <w:rPr>
          <w:rFonts w:ascii="Cambria" w:hAnsi="Cambria"/>
          <w:b/>
          <w:sz w:val="28"/>
          <w:szCs w:val="28"/>
        </w:rPr>
        <w:t>034)  (GU n.70 del 17-3-2020)  </w:t>
      </w:r>
    </w:p>
    <w:p w:rsidR="008D1BCE" w:rsidRDefault="00AB35D2" w:rsidP="00AB35D2">
      <w:pPr>
        <w:jc w:val="both"/>
        <w:rPr>
          <w:rFonts w:ascii="Cambria" w:hAnsi="Cambria"/>
          <w:sz w:val="28"/>
          <w:szCs w:val="28"/>
        </w:rPr>
      </w:pPr>
      <w:r w:rsidRPr="00AB35D2">
        <w:rPr>
          <w:rFonts w:ascii="Cambria" w:hAnsi="Cambria"/>
          <w:sz w:val="28"/>
          <w:szCs w:val="28"/>
        </w:rPr>
        <w:t>Vigente al: 17-3-2020</w:t>
      </w:r>
    </w:p>
    <w:p w:rsidR="00E63D27" w:rsidRDefault="00E63D27" w:rsidP="00AB35D2">
      <w:pPr>
        <w:jc w:val="both"/>
        <w:rPr>
          <w:rFonts w:ascii="Cambria" w:hAnsi="Cambria"/>
          <w:sz w:val="28"/>
          <w:szCs w:val="28"/>
        </w:rPr>
      </w:pPr>
    </w:p>
    <w:p w:rsidR="00E63D27" w:rsidRDefault="00E63D27" w:rsidP="00E63D27">
      <w:pPr>
        <w:spacing w:after="0"/>
        <w:jc w:val="center"/>
        <w:rPr>
          <w:rFonts w:ascii="Cambria" w:hAnsi="Cambria"/>
          <w:b/>
          <w:i/>
          <w:sz w:val="28"/>
          <w:szCs w:val="28"/>
        </w:rPr>
      </w:pPr>
      <w:r>
        <w:rPr>
          <w:rFonts w:ascii="Cambria" w:hAnsi="Cambria"/>
          <w:b/>
          <w:i/>
          <w:sz w:val="28"/>
          <w:szCs w:val="28"/>
        </w:rPr>
        <w:t>Titolo II</w:t>
      </w:r>
    </w:p>
    <w:p w:rsidR="00E63D27" w:rsidRPr="00E63D27" w:rsidRDefault="00E63D27" w:rsidP="00E63D27">
      <w:pPr>
        <w:spacing w:after="0"/>
        <w:jc w:val="center"/>
        <w:rPr>
          <w:rFonts w:ascii="Cambria" w:hAnsi="Cambria"/>
          <w:b/>
          <w:i/>
          <w:sz w:val="28"/>
          <w:szCs w:val="28"/>
        </w:rPr>
      </w:pPr>
      <w:r w:rsidRPr="00E63D27">
        <w:rPr>
          <w:rFonts w:ascii="Cambria" w:hAnsi="Cambria"/>
          <w:b/>
          <w:i/>
          <w:sz w:val="28"/>
          <w:szCs w:val="28"/>
        </w:rPr>
        <w:t>Misure a sostegno del lavoro</w:t>
      </w:r>
    </w:p>
    <w:p w:rsidR="00E63D27" w:rsidRPr="00E63D27" w:rsidRDefault="00E63D27" w:rsidP="00E63D27">
      <w:pPr>
        <w:spacing w:after="0"/>
        <w:jc w:val="center"/>
        <w:rPr>
          <w:rFonts w:ascii="Cambria" w:hAnsi="Cambria"/>
          <w:b/>
          <w:i/>
          <w:sz w:val="28"/>
          <w:szCs w:val="28"/>
        </w:rPr>
      </w:pPr>
    </w:p>
    <w:p w:rsidR="00E63D27" w:rsidRDefault="00E63D27" w:rsidP="00E63D27">
      <w:pPr>
        <w:spacing w:after="0"/>
        <w:jc w:val="center"/>
        <w:rPr>
          <w:rFonts w:ascii="Cambria" w:hAnsi="Cambria"/>
          <w:b/>
          <w:i/>
          <w:sz w:val="28"/>
          <w:szCs w:val="28"/>
        </w:rPr>
      </w:pPr>
      <w:r>
        <w:rPr>
          <w:rFonts w:ascii="Cambria" w:hAnsi="Cambria"/>
          <w:b/>
          <w:i/>
          <w:sz w:val="28"/>
          <w:szCs w:val="28"/>
        </w:rPr>
        <w:t>Capo II</w:t>
      </w:r>
    </w:p>
    <w:p w:rsidR="00AB35D2" w:rsidRDefault="00E63D27" w:rsidP="00E63D27">
      <w:pPr>
        <w:spacing w:after="0"/>
        <w:jc w:val="center"/>
        <w:rPr>
          <w:rFonts w:ascii="Cambria" w:hAnsi="Cambria"/>
          <w:b/>
          <w:i/>
          <w:sz w:val="28"/>
          <w:szCs w:val="28"/>
        </w:rPr>
      </w:pPr>
      <w:r w:rsidRPr="00E63D27">
        <w:rPr>
          <w:rFonts w:ascii="Cambria" w:hAnsi="Cambria"/>
          <w:b/>
          <w:i/>
          <w:sz w:val="28"/>
          <w:szCs w:val="28"/>
        </w:rPr>
        <w:t>Norme speciali in materia di riduzione dell’orario di lavoro e di sostegno ai lavoratori</w:t>
      </w:r>
    </w:p>
    <w:p w:rsidR="00E63D27" w:rsidRDefault="00E63D27" w:rsidP="00E63D27">
      <w:pPr>
        <w:jc w:val="center"/>
        <w:rPr>
          <w:rFonts w:ascii="Cambria" w:hAnsi="Cambria"/>
          <w:b/>
          <w:i/>
        </w:rPr>
      </w:pPr>
    </w:p>
    <w:p w:rsidR="002A663C" w:rsidRPr="002A663C" w:rsidRDefault="002A663C" w:rsidP="002A663C">
      <w:pPr>
        <w:spacing w:after="0"/>
        <w:jc w:val="center"/>
        <w:rPr>
          <w:rFonts w:ascii="Cambria" w:hAnsi="Cambria"/>
          <w:b/>
          <w:i/>
        </w:rPr>
      </w:pPr>
      <w:r w:rsidRPr="002A663C">
        <w:rPr>
          <w:rFonts w:ascii="Cambria" w:hAnsi="Cambria"/>
          <w:b/>
          <w:i/>
        </w:rPr>
        <w:t>Art. 23</w:t>
      </w:r>
    </w:p>
    <w:p w:rsidR="002A663C" w:rsidRPr="002A663C" w:rsidRDefault="002A663C" w:rsidP="002A663C">
      <w:pPr>
        <w:jc w:val="center"/>
        <w:rPr>
          <w:rFonts w:ascii="Cambria" w:hAnsi="Cambria"/>
          <w:b/>
          <w:i/>
        </w:rPr>
      </w:pPr>
      <w:r w:rsidRPr="002A663C">
        <w:rPr>
          <w:rFonts w:ascii="Cambria" w:hAnsi="Cambria"/>
          <w:b/>
          <w:i/>
        </w:rPr>
        <w:t>(Congedo e indennità per i lavoratori dipendenti del settore privato, i lavoratori iscritti alla Gestione separata di cui all’art. 2, comma 26 della legge 8 agosto 1995, n. 335, e i lavoratori autonomi, per emergenza COVID -19)</w:t>
      </w:r>
    </w:p>
    <w:p w:rsidR="002A663C" w:rsidRDefault="002A663C" w:rsidP="002A663C">
      <w:pPr>
        <w:spacing w:after="0"/>
        <w:jc w:val="both"/>
        <w:rPr>
          <w:rFonts w:ascii="Cambria" w:hAnsi="Cambria"/>
        </w:rPr>
      </w:pPr>
      <w:r w:rsidRPr="002A663C">
        <w:rPr>
          <w:rFonts w:ascii="Cambria" w:hAnsi="Cambria"/>
        </w:rPr>
        <w:t>1. Per l’anno 2020 a decorrere dal 5 marzo, in conseguenza dei provvedimenti di sospensione dei servizi educativi per l’infanzia e delle attività didattiche nelle scuole di ogni ordine e grado, di cui al Decreto del Presidente del Consiglio dei Ministri 4 marzo 2020, e per un periodo continuativo o frazionato comunque non superiore a quindici giorni, i genitori  lavoratori dipendenti del settore privato hanno diritto a fruire,  ai sensi dei commi  9 e 10,  per i figli di età non superiore ai 12 anni, fatto salvo quanto previsto al comma 5, di uno specifico congedo, per il quale è riconosciuta una indennità pari al 5</w:t>
      </w:r>
      <w:r>
        <w:rPr>
          <w:rFonts w:ascii="Cambria" w:hAnsi="Cambria"/>
        </w:rPr>
        <w:t xml:space="preserve">0 per cento della retribuzione, </w:t>
      </w:r>
      <w:r w:rsidRPr="002A663C">
        <w:rPr>
          <w:rFonts w:ascii="Cambria" w:hAnsi="Cambria"/>
        </w:rPr>
        <w:t>calcolata secondo quanto previsto dall’articolo 23 del decreto legislativo 26 marzo 2001, n. 151, ad eccezione del comma 2 del medesimo articolo. I suddetti periodi sono coper</w:t>
      </w:r>
      <w:r>
        <w:rPr>
          <w:rFonts w:ascii="Cambria" w:hAnsi="Cambria"/>
        </w:rPr>
        <w:t>ti da contribuzione figurativa.</w:t>
      </w:r>
    </w:p>
    <w:p w:rsidR="002A663C" w:rsidRDefault="002A663C" w:rsidP="002A663C">
      <w:pPr>
        <w:spacing w:after="0"/>
        <w:jc w:val="both"/>
        <w:rPr>
          <w:rFonts w:ascii="Cambria" w:hAnsi="Cambria"/>
        </w:rPr>
      </w:pPr>
      <w:r w:rsidRPr="002A663C">
        <w:rPr>
          <w:rFonts w:ascii="Cambria" w:hAnsi="Cambria"/>
        </w:rPr>
        <w:t xml:space="preserve">2. Gli eventuali periodi di congedo parentale di cui agli articoli 32 e 33 del citato decreto legislativo 26 marzo 2001, n. 151, fruiti dai genitori durante il periodo di sospensione di cui al presente articolo, sono convertiti nel congedo di cui al comma 1 con diritto all’indennità e non computati né indennizzati </w:t>
      </w:r>
      <w:r>
        <w:rPr>
          <w:rFonts w:ascii="Cambria" w:hAnsi="Cambria"/>
        </w:rPr>
        <w:t>a titolo di congedo parentale.</w:t>
      </w:r>
    </w:p>
    <w:p w:rsidR="002A663C" w:rsidRDefault="002A663C" w:rsidP="002A663C">
      <w:pPr>
        <w:spacing w:after="0"/>
        <w:jc w:val="both"/>
        <w:rPr>
          <w:rFonts w:ascii="Cambria" w:hAnsi="Cambria"/>
        </w:rPr>
      </w:pPr>
      <w:r w:rsidRPr="002A663C">
        <w:rPr>
          <w:rFonts w:ascii="Cambria" w:hAnsi="Cambria"/>
        </w:rPr>
        <w:t>3. I genitori lavoratori iscritti in via esclusiva alla Gestione separata di cui all’articolo 2, comma 26, della legge 8 agosto 1995, n. 335, hanno diritto a fruire, ai sensi dei commi  9 e 10, per il periodo di cui al comma 1, per i figli di età non superiore ai 12 anni, fatto salvo quanto previsto al comma 5, di uno specifico congedo, per il quale è riconosciuta una indennità, per ciascuna giornata indennizzabile, pari al 50 per cento di 1/365 del reddito individuato secondo la base di calcolo utilizzata ai fini della determinazione dell’indennità di maternità. La medesima indennità è estesa ai genitori lavoratori autonomi iscritti all’INPS ed è commisurata, per ciascuna giornata indennizzabile, al 50 per cento della retribuzione convenzionale giornaliera stabilita annualmente dalla legge, a seconda della tipolo</w:t>
      </w:r>
      <w:r>
        <w:rPr>
          <w:rFonts w:ascii="Cambria" w:hAnsi="Cambria"/>
        </w:rPr>
        <w:t xml:space="preserve">gia di lavoro autonomo svolto. </w:t>
      </w:r>
    </w:p>
    <w:p w:rsidR="002A663C" w:rsidRDefault="002A663C" w:rsidP="002A663C">
      <w:pPr>
        <w:spacing w:after="0"/>
        <w:jc w:val="both"/>
        <w:rPr>
          <w:rFonts w:ascii="Cambria" w:hAnsi="Cambria"/>
        </w:rPr>
      </w:pPr>
      <w:r w:rsidRPr="002A663C">
        <w:rPr>
          <w:rFonts w:ascii="Cambria" w:hAnsi="Cambria"/>
        </w:rPr>
        <w:t>4. La fruizione del congedo di cui al presente articolo è riconosciuta alternativamente ad entrambi i genitori, per un totale complessivo di quindici giorni, ed è subordinata alla condizione che nel nucleo familiare non vi sia altro genitore beneficiario di strumenti di sostegno al reddito in caso di sospensione o cessazione dell’attività lavorativa o altro genitore disoccupato o non l</w:t>
      </w:r>
      <w:r>
        <w:rPr>
          <w:rFonts w:ascii="Cambria" w:hAnsi="Cambria"/>
        </w:rPr>
        <w:t>avoratore.</w:t>
      </w:r>
    </w:p>
    <w:p w:rsidR="002A663C" w:rsidRDefault="002A663C" w:rsidP="002A663C">
      <w:pPr>
        <w:spacing w:after="0"/>
        <w:jc w:val="both"/>
        <w:rPr>
          <w:rFonts w:ascii="Cambria" w:hAnsi="Cambria"/>
        </w:rPr>
      </w:pPr>
      <w:r w:rsidRPr="002A663C">
        <w:rPr>
          <w:rFonts w:ascii="Cambria" w:hAnsi="Cambria"/>
        </w:rPr>
        <w:t>5. Ferma restando l’estensione della durata dei permessi retribuiti di cui all’articolo 24, il limite di età di cui ai commi 1 e 3 non si applica in riferimento ai figli con disabilità in situazione di gravità accertata ai sensi dell’articolo 4, comma 1, della legge 5 febbraio 1992, n. 104, iscritti a scuole di ogni ordine e grado o ospitati in centri diu</w:t>
      </w:r>
      <w:r>
        <w:rPr>
          <w:rFonts w:ascii="Cambria" w:hAnsi="Cambria"/>
        </w:rPr>
        <w:t xml:space="preserve">rni a carattere assistenziale. </w:t>
      </w:r>
    </w:p>
    <w:p w:rsidR="002A663C" w:rsidRDefault="002A663C" w:rsidP="002A663C">
      <w:pPr>
        <w:spacing w:after="0"/>
        <w:jc w:val="both"/>
        <w:rPr>
          <w:rFonts w:ascii="Cambria" w:hAnsi="Cambria"/>
        </w:rPr>
      </w:pPr>
      <w:r w:rsidRPr="002A663C">
        <w:rPr>
          <w:rFonts w:ascii="Cambria" w:hAnsi="Cambria"/>
        </w:rPr>
        <w:t>6. Fermo restando quanto previsto  nei commi da 1 a 5, i genitori lavoratori dipendenti del settore privato con figli minori, di età compresa tra i 12 e i 16 anni, a condizione che nel nucleo familiare non vi sia altro genitore beneficiario di strumenti di sostegno al reddito in caso di sospensione o cessazione dell’attività lavorativa o che non vi sia genitore non lavoratore hanno diritto di astenersi dal lavoro per il periodo di sospensione dei servizi educativi per l’infanzia e delle attività didattiche nelle scuole di ogni ordine e grado, senza corresponsione di indennità né riconoscimento di contribuzione figurativa, con divieto di licenziamento e diritto alla cons</w:t>
      </w:r>
      <w:r>
        <w:rPr>
          <w:rFonts w:ascii="Cambria" w:hAnsi="Cambria"/>
        </w:rPr>
        <w:t xml:space="preserve">ervazione del posto di lavoro. </w:t>
      </w:r>
    </w:p>
    <w:p w:rsidR="00E63D27" w:rsidRDefault="002A663C" w:rsidP="002A663C">
      <w:pPr>
        <w:spacing w:after="0"/>
        <w:jc w:val="both"/>
        <w:rPr>
          <w:rFonts w:ascii="Cambria" w:hAnsi="Cambria"/>
        </w:rPr>
      </w:pPr>
      <w:r w:rsidRPr="002A663C">
        <w:rPr>
          <w:rFonts w:ascii="Cambria" w:hAnsi="Cambria"/>
        </w:rPr>
        <w:t>7. Le disposizioni del presente articolo trovano applicazione anche nei con</w:t>
      </w:r>
      <w:r w:rsidR="00E63D27">
        <w:rPr>
          <w:rFonts w:ascii="Cambria" w:hAnsi="Cambria"/>
        </w:rPr>
        <w:t>fronti dei genitori affidatari.</w:t>
      </w:r>
    </w:p>
    <w:p w:rsidR="002A663C" w:rsidRDefault="002A663C" w:rsidP="002A663C">
      <w:pPr>
        <w:spacing w:after="0"/>
        <w:jc w:val="both"/>
        <w:rPr>
          <w:rFonts w:ascii="Cambria" w:hAnsi="Cambria"/>
        </w:rPr>
      </w:pPr>
      <w:r w:rsidRPr="002A663C">
        <w:rPr>
          <w:rFonts w:ascii="Cambria" w:hAnsi="Cambria"/>
        </w:rPr>
        <w:t>8. A decorrere dall’entrata in vigore della presente disposizione, in alternativa alla prestazione di cui ai commi 1, 3 e 5 e per i medesimi lavoratori beneficiari, è prevista la possibilità di scegliere la corresponsione di un bonus per l’acquisto di servizi di baby-sitting nel limite massimo complessivo di 600 euro, da utilizzare per prestazioni effettuate nel periodo di cui al comma 1. Il bonus viene erogato mediante il libretto famiglia di cui all’articolo 54-bi</w:t>
      </w:r>
      <w:r>
        <w:rPr>
          <w:rFonts w:ascii="Cambria" w:hAnsi="Cambria"/>
        </w:rPr>
        <w:t>s, legge 24 aprile 2017, n. 50.</w:t>
      </w:r>
    </w:p>
    <w:p w:rsidR="002A663C" w:rsidRDefault="002A663C" w:rsidP="002A663C">
      <w:pPr>
        <w:spacing w:after="0"/>
        <w:jc w:val="both"/>
        <w:rPr>
          <w:rFonts w:ascii="Cambria" w:hAnsi="Cambria"/>
        </w:rPr>
      </w:pPr>
      <w:r w:rsidRPr="002A663C">
        <w:rPr>
          <w:rFonts w:ascii="Cambria" w:hAnsi="Cambria"/>
        </w:rPr>
        <w:t>9. Il bonus di cui al comma 8 è altresì riconosciuto ai lavoratori autonomi non iscritti all’INPS, subordinatamente alla comunicazione da parte delle rispettive casse previdenzia</w:t>
      </w:r>
      <w:r>
        <w:rPr>
          <w:rFonts w:ascii="Cambria" w:hAnsi="Cambria"/>
        </w:rPr>
        <w:t xml:space="preserve">li del numero dei beneficiari. </w:t>
      </w:r>
    </w:p>
    <w:p w:rsidR="00E63D27" w:rsidRDefault="002A663C" w:rsidP="002A663C">
      <w:pPr>
        <w:spacing w:after="0"/>
        <w:jc w:val="both"/>
        <w:rPr>
          <w:rFonts w:ascii="Cambria" w:hAnsi="Cambria"/>
        </w:rPr>
      </w:pPr>
      <w:r w:rsidRPr="002A663C">
        <w:rPr>
          <w:rFonts w:ascii="Cambria" w:hAnsi="Cambria"/>
        </w:rPr>
        <w:t>10.Le modalità operative per accedere al congedo di cui ai commi 1 e 2 ovvero al bonus di cui al comma 8 sono stabilite dall’INPS. Sulla base delle domande pervenute, l’INPS provvede al monitoraggio comunicandone le risultanze al Ministero del lavoro e delle politiche sociali e al Ministero dell’economia e delle finanze. Qualora dal monitoraggio emerga il superamento del limite di spesa di cui al comma 10, l’INPS procede al rig</w:t>
      </w:r>
      <w:r w:rsidR="00E63D27">
        <w:rPr>
          <w:rFonts w:ascii="Cambria" w:hAnsi="Cambria"/>
        </w:rPr>
        <w:t xml:space="preserve">etto delle domande presentate. </w:t>
      </w:r>
    </w:p>
    <w:p w:rsidR="00E63D27" w:rsidRDefault="002A663C" w:rsidP="002A663C">
      <w:pPr>
        <w:spacing w:after="0"/>
        <w:jc w:val="both"/>
        <w:rPr>
          <w:rFonts w:ascii="Cambria" w:hAnsi="Cambria"/>
        </w:rPr>
      </w:pPr>
      <w:r w:rsidRPr="002A663C">
        <w:rPr>
          <w:rFonts w:ascii="Cambria" w:hAnsi="Cambria"/>
        </w:rPr>
        <w:t xml:space="preserve">11. I benefici di cui al presente articolo sono riconosciuti nel limite complessivo di 1.261,1 milioni </w:t>
      </w:r>
      <w:r w:rsidR="00E63D27">
        <w:rPr>
          <w:rFonts w:ascii="Cambria" w:hAnsi="Cambria"/>
        </w:rPr>
        <w:t xml:space="preserve">di euro annui per l’anno 2020. </w:t>
      </w:r>
    </w:p>
    <w:p w:rsidR="002A663C" w:rsidRPr="002A663C" w:rsidRDefault="002A663C" w:rsidP="002A663C">
      <w:pPr>
        <w:spacing w:after="0"/>
        <w:jc w:val="both"/>
        <w:rPr>
          <w:rFonts w:ascii="Cambria" w:hAnsi="Cambria"/>
        </w:rPr>
      </w:pPr>
      <w:r w:rsidRPr="002A663C">
        <w:rPr>
          <w:rFonts w:ascii="Cambria" w:hAnsi="Cambria"/>
        </w:rPr>
        <w:t>12. Alla copertura degli oneri previsti dal presente articolo si provvede ai sensi dell’articolo 126.</w:t>
      </w:r>
    </w:p>
    <w:p w:rsidR="002A663C" w:rsidRDefault="002A663C" w:rsidP="002A663C">
      <w:pPr>
        <w:spacing w:after="0"/>
        <w:jc w:val="both"/>
        <w:rPr>
          <w:rFonts w:ascii="Cambria" w:hAnsi="Cambria"/>
          <w:b/>
          <w:i/>
        </w:rPr>
      </w:pPr>
    </w:p>
    <w:p w:rsidR="002A663C" w:rsidRDefault="002A663C" w:rsidP="002A663C">
      <w:pPr>
        <w:spacing w:after="0"/>
        <w:jc w:val="center"/>
        <w:rPr>
          <w:rFonts w:ascii="Cambria" w:hAnsi="Cambria"/>
          <w:b/>
          <w:i/>
        </w:rPr>
      </w:pPr>
      <w:r>
        <w:rPr>
          <w:rFonts w:ascii="Cambria" w:hAnsi="Cambria"/>
          <w:b/>
          <w:i/>
        </w:rPr>
        <w:t>Art. 24</w:t>
      </w:r>
    </w:p>
    <w:p w:rsidR="002A663C" w:rsidRDefault="002A663C" w:rsidP="002A663C">
      <w:pPr>
        <w:jc w:val="center"/>
        <w:rPr>
          <w:rFonts w:ascii="Cambria" w:hAnsi="Cambria"/>
          <w:b/>
          <w:i/>
        </w:rPr>
      </w:pPr>
      <w:r w:rsidRPr="002A663C">
        <w:rPr>
          <w:rFonts w:ascii="Cambria" w:hAnsi="Cambria"/>
          <w:b/>
          <w:i/>
        </w:rPr>
        <w:t>(Estensione durata permessi retribuiti ex art. 33,</w:t>
      </w:r>
      <w:r>
        <w:rPr>
          <w:rFonts w:ascii="Cambria" w:hAnsi="Cambria"/>
          <w:b/>
          <w:i/>
        </w:rPr>
        <w:t xml:space="preserve"> legge 5 febbraio 1992, n. 104)</w:t>
      </w:r>
    </w:p>
    <w:p w:rsidR="002A663C" w:rsidRDefault="002A663C" w:rsidP="002A663C">
      <w:pPr>
        <w:spacing w:after="0"/>
        <w:jc w:val="both"/>
        <w:rPr>
          <w:rFonts w:ascii="Cambria" w:hAnsi="Cambria"/>
        </w:rPr>
      </w:pPr>
      <w:r w:rsidRPr="002A663C">
        <w:rPr>
          <w:rFonts w:ascii="Cambria" w:hAnsi="Cambria"/>
        </w:rPr>
        <w:t>1. Il numero di giorni di permesso retribuito coperto da contribuzione figurativa di cui all’articolo 33, comma 3, della legge 5 febbraio 1992, n. 104, è incrementato di ulteriori complessive dodici giornate usufruibili n</w:t>
      </w:r>
      <w:r>
        <w:rPr>
          <w:rFonts w:ascii="Cambria" w:hAnsi="Cambria"/>
        </w:rPr>
        <w:t>ei mesi di marzo e aprile 2020.</w:t>
      </w:r>
    </w:p>
    <w:p w:rsidR="002A663C" w:rsidRDefault="002A663C" w:rsidP="002A663C">
      <w:pPr>
        <w:spacing w:after="0"/>
        <w:jc w:val="both"/>
        <w:rPr>
          <w:rFonts w:ascii="Cambria" w:hAnsi="Cambria"/>
        </w:rPr>
      </w:pPr>
      <w:r w:rsidRPr="002A663C">
        <w:rPr>
          <w:rFonts w:ascii="Cambria" w:hAnsi="Cambria"/>
        </w:rPr>
        <w:t xml:space="preserve">2. Il beneficio di cui al comma 1 è riconosciuto al personale sanitario compatibilmente con le esigenze organizzative delle aziende ed enti del Servizio sanitario nazionale impegnati nell'emergenza </w:t>
      </w:r>
      <w:r>
        <w:rPr>
          <w:rFonts w:ascii="Cambria" w:hAnsi="Cambria"/>
        </w:rPr>
        <w:t>COVID-19 e del comparto sanità.</w:t>
      </w:r>
    </w:p>
    <w:p w:rsidR="002A663C" w:rsidRDefault="002A663C" w:rsidP="002A663C">
      <w:pPr>
        <w:spacing w:after="0"/>
        <w:jc w:val="both"/>
        <w:rPr>
          <w:rFonts w:ascii="Cambria" w:hAnsi="Cambria"/>
          <w:b/>
          <w:i/>
        </w:rPr>
      </w:pPr>
      <w:r w:rsidRPr="002A663C">
        <w:rPr>
          <w:rFonts w:ascii="Cambria" w:hAnsi="Cambria"/>
        </w:rPr>
        <w:t>3. Alla copertura degli oneri previsti dal presente articolo si provvede ai sensi dell’articolo 126.</w:t>
      </w:r>
    </w:p>
    <w:p w:rsidR="002A663C" w:rsidRDefault="002A663C" w:rsidP="002A663C">
      <w:pPr>
        <w:spacing w:after="0"/>
        <w:jc w:val="center"/>
        <w:rPr>
          <w:rFonts w:ascii="Cambria" w:hAnsi="Cambria"/>
          <w:b/>
          <w:i/>
        </w:rPr>
      </w:pPr>
    </w:p>
    <w:p w:rsidR="002A663C" w:rsidRDefault="002A663C" w:rsidP="002A663C">
      <w:pPr>
        <w:spacing w:after="0"/>
        <w:jc w:val="center"/>
        <w:rPr>
          <w:rFonts w:ascii="Cambria" w:hAnsi="Cambria"/>
          <w:b/>
          <w:i/>
        </w:rPr>
      </w:pPr>
      <w:r>
        <w:rPr>
          <w:rFonts w:ascii="Cambria" w:hAnsi="Cambria"/>
          <w:b/>
          <w:i/>
        </w:rPr>
        <w:t>Art. 25</w:t>
      </w:r>
    </w:p>
    <w:p w:rsidR="002A663C" w:rsidRDefault="002A663C" w:rsidP="002A663C">
      <w:pPr>
        <w:jc w:val="center"/>
        <w:rPr>
          <w:rFonts w:ascii="Cambria" w:hAnsi="Cambria"/>
          <w:b/>
          <w:i/>
        </w:rPr>
      </w:pPr>
      <w:r w:rsidRPr="002A663C">
        <w:rPr>
          <w:rFonts w:ascii="Cambria" w:hAnsi="Cambria"/>
          <w:b/>
          <w:i/>
        </w:rPr>
        <w:t>(Congedo e indennità per i lavoratori dipendenti del settore pubblico, nonché bonus per l’acquisto di servizi di baby-sitting per i dipendenti del settore sanitario pubblico e privato accreditato, per e</w:t>
      </w:r>
      <w:r>
        <w:rPr>
          <w:rFonts w:ascii="Cambria" w:hAnsi="Cambria"/>
          <w:b/>
          <w:i/>
        </w:rPr>
        <w:t>mergenza COVID -19)</w:t>
      </w:r>
    </w:p>
    <w:p w:rsidR="002A663C" w:rsidRDefault="002A663C" w:rsidP="002A663C">
      <w:pPr>
        <w:spacing w:after="0"/>
        <w:jc w:val="both"/>
        <w:rPr>
          <w:rFonts w:ascii="Cambria" w:hAnsi="Cambria"/>
        </w:rPr>
      </w:pPr>
      <w:r w:rsidRPr="002A663C">
        <w:rPr>
          <w:rFonts w:ascii="Cambria" w:hAnsi="Cambria"/>
        </w:rPr>
        <w:t>1. A decorrere dal 5 marzo 2020, in conseguenza dei provvedimenti di sospensione dei servizi educativi per l’infanzia e delle attività didattiche nelle scuole di ogni ordine e grado, di cui al Decreto del Presidente del Consiglio dei Ministri 4 marzo 2020, e per tutto il periodo della sospensione ivi prevista, i genitori lavoratori dipendenti del settore pubblico hanno diritto a fruire dello specifico congedo e relativa indennità di cui all’articolo 23, commi 1, 2, 4, 5, 6 e 7. Il congedo e l’indennità di cui al primo periodo non spetta in tutti i casi in cui uno o entrambi i lavoratori stiano gi</w:t>
      </w:r>
      <w:r>
        <w:rPr>
          <w:rFonts w:ascii="Cambria" w:hAnsi="Cambria"/>
        </w:rPr>
        <w:t>à fruendo di analoghi benefici.</w:t>
      </w:r>
    </w:p>
    <w:p w:rsidR="002A663C" w:rsidRDefault="002A663C" w:rsidP="002A663C">
      <w:pPr>
        <w:spacing w:after="0"/>
        <w:jc w:val="both"/>
        <w:rPr>
          <w:rFonts w:ascii="Cambria" w:hAnsi="Cambria"/>
        </w:rPr>
      </w:pPr>
      <w:r w:rsidRPr="002A663C">
        <w:rPr>
          <w:rFonts w:ascii="Cambria" w:hAnsi="Cambria"/>
        </w:rPr>
        <w:t>2. L’erogazione dell’indennità, nonché l’indicazione delle modalità di fruizione del congedo sono a cura dell’amministrazione pubblica con la quale intercorre il rapporto di lavoro.</w:t>
      </w:r>
    </w:p>
    <w:p w:rsidR="002A663C" w:rsidRDefault="002A663C" w:rsidP="002A663C">
      <w:pPr>
        <w:spacing w:after="0"/>
        <w:jc w:val="both"/>
        <w:rPr>
          <w:rFonts w:ascii="Cambria" w:hAnsi="Cambria"/>
        </w:rPr>
      </w:pPr>
      <w:r w:rsidRPr="002A663C">
        <w:rPr>
          <w:rFonts w:ascii="Cambria" w:hAnsi="Cambria"/>
        </w:rPr>
        <w:t>3. Per i lavoratori dipendenti del settore sanitario, pubblico e privato accreditato, appartenenti alla categoria dei medici, degli infermieri, dei tecnici di laboratorio biomedico, dei tecnici di radiologia medica e degli operatori sociosanitari, il bonus per l’acquisto di servizi di baby-sitting per l’assistenza e la sorveglianza dei figli minori fino a 12 anni di età, previsto dall’articolo 23, comma 8 in alternativa alla prestazione di cui al comma 1, è riconosciuto nel limite massimo complessivo di 1000 euro. La disposizione di cui al presente comma si applica anche al personale del comparto sicurezza, difesa e soccorso pubblico impiegato per le esigenze connesse all’emergenza epidemio</w:t>
      </w:r>
      <w:r>
        <w:rPr>
          <w:rFonts w:ascii="Cambria" w:hAnsi="Cambria"/>
        </w:rPr>
        <w:t>logica da COVID-19.</w:t>
      </w:r>
    </w:p>
    <w:p w:rsidR="002A663C" w:rsidRDefault="002A663C" w:rsidP="002A663C">
      <w:pPr>
        <w:spacing w:after="0"/>
        <w:jc w:val="both"/>
        <w:rPr>
          <w:rFonts w:ascii="Cambria" w:hAnsi="Cambria"/>
        </w:rPr>
      </w:pPr>
      <w:r w:rsidRPr="002A663C">
        <w:rPr>
          <w:rFonts w:ascii="Cambria" w:hAnsi="Cambria"/>
        </w:rPr>
        <w:t>4. Ai fini dell’accesso al bonus di cui al comma 3, il lavoratore presenta domanda tramite i canali telematici dell’Inps e secondo le modalità tecnico-operative stabilite in tempo utile dal medesimo Istituto indicando, al momento della domanda stessa, la prestazione di cui intende usufruire, contestualmente indicando il numero di giorni di indennità ovvero l’importo del bonus che si intende utilizzare. Sulla base delle domande pervenute, l’INPS provvede al monitoraggio comunicandone le risultanze al Ministero del lavoro e delle politiche sociali e al Ministero dell’economia e delle finanze. Qualora dal monitoraggio emerga il superamento, anche in via prospettica, del limite di spesa di cui al comma 5, l’INPS procede al rigetto delle doman</w:t>
      </w:r>
      <w:r>
        <w:rPr>
          <w:rFonts w:ascii="Cambria" w:hAnsi="Cambria"/>
        </w:rPr>
        <w:t xml:space="preserve">de presentate.  </w:t>
      </w:r>
    </w:p>
    <w:p w:rsidR="002A663C" w:rsidRDefault="002A663C" w:rsidP="002A663C">
      <w:pPr>
        <w:spacing w:after="0"/>
        <w:jc w:val="both"/>
        <w:rPr>
          <w:rFonts w:ascii="Cambria" w:hAnsi="Cambria"/>
        </w:rPr>
      </w:pPr>
      <w:r w:rsidRPr="002A663C">
        <w:rPr>
          <w:rFonts w:ascii="Cambria" w:hAnsi="Cambria"/>
        </w:rPr>
        <w:t>5. I benefici di cui al presente articolo sono riconosciuti nel limite complessivo di 30 m</w:t>
      </w:r>
      <w:r>
        <w:rPr>
          <w:rFonts w:ascii="Cambria" w:hAnsi="Cambria"/>
        </w:rPr>
        <w:t>ilioni di euro per l’anno 2020.</w:t>
      </w:r>
    </w:p>
    <w:p w:rsidR="002A663C" w:rsidRDefault="002A663C" w:rsidP="002A663C">
      <w:pPr>
        <w:spacing w:after="0"/>
        <w:jc w:val="both"/>
        <w:rPr>
          <w:rFonts w:ascii="Cambria" w:hAnsi="Cambria"/>
        </w:rPr>
      </w:pPr>
      <w:r w:rsidRPr="002A663C">
        <w:rPr>
          <w:rFonts w:ascii="Cambria" w:hAnsi="Cambria"/>
        </w:rPr>
        <w:t>6. Fino alla data di cessazione dello stato di emergenza sul territorio nazionale relativo al rischio sanitario connesso all'insorgenza di patologie derivanti Covid-19, dichiarato con la delibera del Consiglio dei ministri del 31 gennaio 2020, pubblicata nella Gazzetta Ufficiale n. 26 del 1° febbraio 2020, i permessi per i sindaci previsti all’articolo 79, comma 4, del decreto legislativo 18 agosto 2000, n. 267, possono essere rideterminati in 72 ore.  Per i sindaci lavoratori dipendenti pubblici le assenze dal lavoro derivanti dal presente comma sono equiparate a quelle disciplinate dall’articolo 19, comma 3, del decreto</w:t>
      </w:r>
      <w:r>
        <w:rPr>
          <w:rFonts w:ascii="Cambria" w:hAnsi="Cambria"/>
        </w:rPr>
        <w:t xml:space="preserve"> legge 2 marzo 2020, n. 9. </w:t>
      </w:r>
    </w:p>
    <w:p w:rsidR="002A663C" w:rsidRPr="002A663C" w:rsidRDefault="002A663C" w:rsidP="002A663C">
      <w:pPr>
        <w:spacing w:after="0"/>
        <w:jc w:val="both"/>
        <w:rPr>
          <w:rFonts w:ascii="Cambria" w:hAnsi="Cambria"/>
        </w:rPr>
      </w:pPr>
      <w:r w:rsidRPr="002A663C">
        <w:rPr>
          <w:rFonts w:ascii="Cambria" w:hAnsi="Cambria"/>
        </w:rPr>
        <w:t>7. Alla copertura degli oneri previsti dal presente articolo si provvede ai sensi dell’articolo 126</w:t>
      </w:r>
    </w:p>
    <w:p w:rsidR="002A663C" w:rsidRDefault="002A663C" w:rsidP="00AB35D2">
      <w:pPr>
        <w:spacing w:after="0"/>
        <w:jc w:val="center"/>
        <w:rPr>
          <w:rFonts w:ascii="Cambria" w:hAnsi="Cambria"/>
          <w:b/>
          <w:i/>
          <w:sz w:val="28"/>
          <w:szCs w:val="28"/>
        </w:rPr>
      </w:pPr>
    </w:p>
    <w:p w:rsidR="002A663C" w:rsidRDefault="002A663C" w:rsidP="002A663C">
      <w:pPr>
        <w:spacing w:after="0"/>
        <w:jc w:val="center"/>
        <w:rPr>
          <w:rFonts w:ascii="Cambria" w:hAnsi="Cambria"/>
          <w:b/>
          <w:i/>
        </w:rPr>
      </w:pPr>
      <w:r>
        <w:rPr>
          <w:rFonts w:ascii="Cambria" w:hAnsi="Cambria"/>
          <w:b/>
          <w:i/>
        </w:rPr>
        <w:t>Art. 26</w:t>
      </w:r>
    </w:p>
    <w:p w:rsidR="002A663C" w:rsidRDefault="002A663C" w:rsidP="002A663C">
      <w:pPr>
        <w:jc w:val="center"/>
        <w:rPr>
          <w:rFonts w:ascii="Cambria" w:hAnsi="Cambria"/>
          <w:b/>
          <w:i/>
        </w:rPr>
      </w:pPr>
      <w:r w:rsidRPr="002A663C">
        <w:rPr>
          <w:rFonts w:ascii="Cambria" w:hAnsi="Cambria"/>
          <w:b/>
          <w:i/>
        </w:rPr>
        <w:t xml:space="preserve">(Misure urgenti per la tutela del periodo di sorveglianza attiva dei </w:t>
      </w:r>
      <w:r>
        <w:rPr>
          <w:rFonts w:ascii="Cambria" w:hAnsi="Cambria"/>
          <w:b/>
          <w:i/>
        </w:rPr>
        <w:t>lavoratori del settore privato)</w:t>
      </w:r>
    </w:p>
    <w:p w:rsidR="002A663C" w:rsidRDefault="002A663C" w:rsidP="002A663C">
      <w:pPr>
        <w:spacing w:after="0"/>
        <w:jc w:val="both"/>
        <w:rPr>
          <w:rFonts w:ascii="Cambria" w:hAnsi="Cambria"/>
        </w:rPr>
      </w:pPr>
      <w:r w:rsidRPr="002A663C">
        <w:rPr>
          <w:rFonts w:ascii="Cambria" w:hAnsi="Cambria"/>
        </w:rPr>
        <w:t>1.Il periodo trascorso in quarantena con sorveglianza attiva o in permanenza domiciliare fiduciaria con sorveglianza attiva di cui all’articolo 1, comma 2, lettere h) e i) del decreto-legge 23 febbraio 2020, n. 6, dai lavoratori del settore privato, è equiparato a malattia ai fini del trattamento economico previsto dalla normativa di riferimento e non è computabile a</w:t>
      </w:r>
      <w:r>
        <w:rPr>
          <w:rFonts w:ascii="Cambria" w:hAnsi="Cambria"/>
        </w:rPr>
        <w:t>i fini del periodo di comporto.</w:t>
      </w:r>
    </w:p>
    <w:p w:rsidR="002A663C" w:rsidRDefault="002A663C" w:rsidP="002A663C">
      <w:pPr>
        <w:spacing w:after="0"/>
        <w:jc w:val="both"/>
        <w:rPr>
          <w:rFonts w:ascii="Cambria" w:hAnsi="Cambria"/>
        </w:rPr>
      </w:pPr>
      <w:r w:rsidRPr="002A663C">
        <w:rPr>
          <w:rFonts w:ascii="Cambria" w:hAnsi="Cambria"/>
        </w:rPr>
        <w:t xml:space="preserve">2. Fino al 30 aprile ai lavoratori </w:t>
      </w:r>
      <w:r w:rsidRPr="002A663C">
        <w:rPr>
          <w:rFonts w:ascii="Cambria" w:hAnsi="Cambria"/>
          <w:b/>
        </w:rPr>
        <w:t>dipendenti pubblici</w:t>
      </w:r>
      <w:r w:rsidRPr="002A663C">
        <w:rPr>
          <w:rFonts w:ascii="Cambria" w:hAnsi="Cambria"/>
        </w:rPr>
        <w:t xml:space="preserve"> e privati in possesso del riconoscimento di disabilità con connotazione di gravità ai sensi dell’articolo 3, comma 3, della legge 5 febbraio 1992, n.104, nonché ai lavoratori in possesso di certificazione rilasciata dai competenti organi medico legali, attestante una condizione di rischio derivante da immunodepressione o da esiti da patologie oncologiche o dallo svolgimento di relative terapie salvavita, ai sensi dell’articolo 3, comma 1, della medesima legge n. 104 del 1992, il periodo di assenza dal servizio prescritto dalle competenti autorità sanitarie, è equiparato al ricovero ospedaliero di cui all’articolo 19, comma 1, del d</w:t>
      </w:r>
      <w:r>
        <w:rPr>
          <w:rFonts w:ascii="Cambria" w:hAnsi="Cambria"/>
        </w:rPr>
        <w:t>ecreto legge 2 marzo 2020, n.9.</w:t>
      </w:r>
    </w:p>
    <w:p w:rsidR="002A663C" w:rsidRDefault="002A663C" w:rsidP="002A663C">
      <w:pPr>
        <w:spacing w:after="0"/>
        <w:jc w:val="both"/>
        <w:rPr>
          <w:rFonts w:ascii="Cambria" w:hAnsi="Cambria"/>
        </w:rPr>
      </w:pPr>
      <w:r w:rsidRPr="002A663C">
        <w:rPr>
          <w:rFonts w:ascii="Cambria" w:hAnsi="Cambria"/>
        </w:rPr>
        <w:t>3. Per i periodi di cui al comma 1, il medico curante redige il certificato di malattia con gli estremi del provvedimento che ha dato origine alla quarantena con sorveglianza attiva o alla permanenza domiciliare fiduciaria con sorveglianza attiva di cui all’articolo 1, comma 2, lettere h) e i) del decreto</w:t>
      </w:r>
      <w:r>
        <w:rPr>
          <w:rFonts w:ascii="Cambria" w:hAnsi="Cambria"/>
        </w:rPr>
        <w:t xml:space="preserve">-legge 23 febbraio 2020, n. 6. </w:t>
      </w:r>
    </w:p>
    <w:p w:rsidR="002A663C" w:rsidRDefault="002A663C" w:rsidP="002A663C">
      <w:pPr>
        <w:spacing w:after="0"/>
        <w:jc w:val="both"/>
        <w:rPr>
          <w:rFonts w:ascii="Cambria" w:hAnsi="Cambria"/>
        </w:rPr>
      </w:pPr>
      <w:r w:rsidRPr="002A663C">
        <w:rPr>
          <w:rFonts w:ascii="Cambria" w:hAnsi="Cambria"/>
        </w:rPr>
        <w:t>4. Sono considerati validi i certificati di malattia trasmessi, prima dell’entrata in vigore della presente disposizione, anche in assenza del provvedimento di cui al comma 3 da parte del</w:t>
      </w:r>
      <w:r>
        <w:rPr>
          <w:rFonts w:ascii="Cambria" w:hAnsi="Cambria"/>
        </w:rPr>
        <w:t>l’operatore di sanità pubblica.</w:t>
      </w:r>
    </w:p>
    <w:p w:rsidR="002A663C" w:rsidRPr="002A663C" w:rsidRDefault="002A663C" w:rsidP="002A663C">
      <w:pPr>
        <w:spacing w:after="0"/>
        <w:jc w:val="both"/>
        <w:rPr>
          <w:rFonts w:ascii="Cambria" w:hAnsi="Cambria"/>
        </w:rPr>
      </w:pPr>
      <w:r w:rsidRPr="002A663C">
        <w:rPr>
          <w:rFonts w:ascii="Cambria" w:hAnsi="Cambria"/>
        </w:rPr>
        <w:t>5. In deroga alle disposizioni vigenti, gli oneri a carico del datore di lavoro, che presentano domanda all’ente previdenziale, e degli Istituti previdenziali connessi con le tutele di cui al presente articolo sono posti a carico dello Stato nel limite massimo di spesa di 130 milioni di euro per l’anno 2020. Gli enti previdenziali provvedono al monitoraggio del limite di spesa di cui al primo periodo del presente comma. Qualora dal predetto monitoraggio emerga che è stato raggiunto anche in via prospettica il limite di spesa, gli stessi enti previdenziali non prendono in considerazione ulteriori domande 6.Qualora il lavoratore si trovi in malattia accertata da COVID-19, il certificato è redatto dal medico curante nelle consuete modalità telematiche, senza necessità di alcun provvedimento da parte dell’operatore di sanità pubblica. 7. Alla copertura degli oneri previsti dal presente articolo si provvede ai sensi dell’articolo 126.</w:t>
      </w:r>
    </w:p>
    <w:p w:rsidR="002A663C" w:rsidRDefault="002A663C" w:rsidP="00AB35D2">
      <w:pPr>
        <w:spacing w:after="0"/>
        <w:jc w:val="center"/>
        <w:rPr>
          <w:rFonts w:ascii="Cambria" w:hAnsi="Cambria"/>
          <w:b/>
          <w:i/>
        </w:rPr>
      </w:pPr>
    </w:p>
    <w:p w:rsidR="002A663C" w:rsidRDefault="002A663C" w:rsidP="00AB35D2">
      <w:pPr>
        <w:spacing w:after="0"/>
        <w:jc w:val="center"/>
        <w:rPr>
          <w:rFonts w:ascii="Cambria" w:hAnsi="Cambria"/>
          <w:b/>
          <w:i/>
        </w:rPr>
      </w:pPr>
      <w:r>
        <w:rPr>
          <w:rFonts w:ascii="Cambria" w:hAnsi="Cambria"/>
          <w:b/>
          <w:i/>
        </w:rPr>
        <w:t>Art. 39</w:t>
      </w:r>
    </w:p>
    <w:p w:rsidR="002A663C" w:rsidRDefault="002A663C" w:rsidP="002A663C">
      <w:pPr>
        <w:jc w:val="center"/>
        <w:rPr>
          <w:rFonts w:ascii="Cambria" w:hAnsi="Cambria"/>
          <w:b/>
          <w:i/>
        </w:rPr>
      </w:pPr>
      <w:r w:rsidRPr="002A663C">
        <w:rPr>
          <w:rFonts w:ascii="Cambria" w:hAnsi="Cambria"/>
          <w:b/>
          <w:i/>
        </w:rPr>
        <w:t>(Disposizion</w:t>
      </w:r>
      <w:r>
        <w:rPr>
          <w:rFonts w:ascii="Cambria" w:hAnsi="Cambria"/>
          <w:b/>
          <w:i/>
        </w:rPr>
        <w:t xml:space="preserve">i in materia di lavoro agile)  </w:t>
      </w:r>
    </w:p>
    <w:p w:rsidR="002A663C" w:rsidRPr="002A663C" w:rsidRDefault="002A663C" w:rsidP="002A663C">
      <w:pPr>
        <w:spacing w:after="0"/>
        <w:jc w:val="both"/>
        <w:rPr>
          <w:rFonts w:ascii="Cambria" w:hAnsi="Cambria"/>
        </w:rPr>
      </w:pPr>
      <w:r w:rsidRPr="002A663C">
        <w:rPr>
          <w:rFonts w:ascii="Cambria" w:hAnsi="Cambria"/>
        </w:rPr>
        <w:t>1.Fino alla data del 30 aprile 2020, i lavoratori dipendenti  disabili nelle condizioni di cui all’articolo 3, comma 3, della legge 5 febbraio 1992,n.104 o che abbiano nel proprio nucleo familiare una persona con disabilità nelle condizioni di cui all’articolo 3, comma 3, della legge 5 febbraio 1992, n. 104, hanno diritto a svolgere la prestazione di lavoro in modalità agile ai sensi dagli articoli da 18 a 23 della legge 22 maggio 2017, n. 81, a condizione che tale modalità sia compatibile con le caratteristiche della prestazione.</w:t>
      </w:r>
    </w:p>
    <w:p w:rsidR="002A663C" w:rsidRPr="002A663C" w:rsidRDefault="002A663C" w:rsidP="002A663C">
      <w:pPr>
        <w:spacing w:after="0"/>
        <w:jc w:val="both"/>
        <w:rPr>
          <w:rFonts w:ascii="Cambria" w:hAnsi="Cambria"/>
        </w:rPr>
      </w:pPr>
      <w:r w:rsidRPr="002A663C">
        <w:rPr>
          <w:rFonts w:ascii="Cambria" w:hAnsi="Cambria"/>
        </w:rPr>
        <w:t>2. Ai lavoratori del settore privato affetti da gravi e comprovate patologie con ridotta capacità lavorativa è riconosciuta la priorità nell’accoglimento delle istanze di svolgimento delle prestazioni lavorative in modalità agile ai sensi degli articoli da 18 a 23 della legge 22 maggio 2017, n. 81</w:t>
      </w:r>
    </w:p>
    <w:p w:rsidR="002A663C" w:rsidRDefault="002A663C" w:rsidP="00AB35D2">
      <w:pPr>
        <w:spacing w:after="0"/>
        <w:jc w:val="center"/>
        <w:rPr>
          <w:rFonts w:ascii="Cambria" w:hAnsi="Cambria"/>
          <w:b/>
          <w:i/>
          <w:sz w:val="28"/>
          <w:szCs w:val="28"/>
        </w:rPr>
      </w:pPr>
    </w:p>
    <w:p w:rsidR="00AB35D2" w:rsidRDefault="00AB35D2" w:rsidP="00AB35D2">
      <w:pPr>
        <w:spacing w:after="0"/>
        <w:jc w:val="center"/>
        <w:rPr>
          <w:rFonts w:ascii="Cambria" w:hAnsi="Cambria"/>
          <w:b/>
          <w:i/>
          <w:sz w:val="28"/>
          <w:szCs w:val="28"/>
        </w:rPr>
      </w:pPr>
      <w:r w:rsidRPr="00AB35D2">
        <w:rPr>
          <w:rFonts w:ascii="Cambria" w:hAnsi="Cambria"/>
          <w:b/>
          <w:i/>
          <w:sz w:val="28"/>
          <w:szCs w:val="28"/>
        </w:rPr>
        <w:t>Titolo IV</w:t>
      </w:r>
    </w:p>
    <w:p w:rsidR="008D1BCE" w:rsidRPr="00AB35D2" w:rsidRDefault="00231DC1" w:rsidP="00AB35D2">
      <w:pPr>
        <w:jc w:val="center"/>
        <w:rPr>
          <w:rFonts w:ascii="Cambria" w:hAnsi="Cambria"/>
          <w:b/>
          <w:i/>
          <w:sz w:val="28"/>
          <w:szCs w:val="28"/>
        </w:rPr>
      </w:pPr>
      <w:r w:rsidRPr="00AB35D2">
        <w:rPr>
          <w:rFonts w:ascii="Cambria" w:hAnsi="Cambria"/>
          <w:b/>
          <w:i/>
          <w:sz w:val="28"/>
          <w:szCs w:val="28"/>
        </w:rPr>
        <w:t>Misure fiscali a sostegno della liquidità delle famiglie e delle imprese</w:t>
      </w:r>
    </w:p>
    <w:p w:rsidR="00AB35D2" w:rsidRPr="00AB35D2" w:rsidRDefault="00AB35D2" w:rsidP="00AB35D2">
      <w:pPr>
        <w:spacing w:after="0"/>
      </w:pPr>
    </w:p>
    <w:p w:rsidR="00231DC1" w:rsidRPr="00231DC1" w:rsidRDefault="00231DC1" w:rsidP="00231DC1">
      <w:pPr>
        <w:spacing w:after="0"/>
        <w:jc w:val="center"/>
        <w:rPr>
          <w:rFonts w:ascii="Cambria" w:hAnsi="Cambria"/>
          <w:b/>
          <w:i/>
        </w:rPr>
      </w:pPr>
      <w:r w:rsidRPr="00231DC1">
        <w:rPr>
          <w:rFonts w:ascii="Cambria" w:hAnsi="Cambria"/>
          <w:b/>
          <w:i/>
        </w:rPr>
        <w:t>Art. 63</w:t>
      </w:r>
    </w:p>
    <w:p w:rsidR="00231DC1" w:rsidRPr="00231DC1" w:rsidRDefault="00231DC1" w:rsidP="00231DC1">
      <w:pPr>
        <w:jc w:val="center"/>
        <w:rPr>
          <w:rFonts w:ascii="Cambria" w:hAnsi="Cambria"/>
          <w:b/>
          <w:i/>
        </w:rPr>
      </w:pPr>
      <w:r w:rsidRPr="00231DC1">
        <w:rPr>
          <w:rFonts w:ascii="Cambria" w:hAnsi="Cambria"/>
          <w:b/>
          <w:i/>
        </w:rPr>
        <w:t>(Premio ai lavoratori dipendenti)</w:t>
      </w:r>
    </w:p>
    <w:p w:rsidR="00231DC1" w:rsidRPr="00231DC1" w:rsidRDefault="00231DC1" w:rsidP="00231DC1">
      <w:pPr>
        <w:spacing w:after="0"/>
        <w:jc w:val="both"/>
        <w:rPr>
          <w:rFonts w:ascii="Cambria" w:hAnsi="Cambria"/>
        </w:rPr>
      </w:pPr>
      <w:r w:rsidRPr="00231DC1">
        <w:rPr>
          <w:rFonts w:ascii="Cambria" w:hAnsi="Cambria"/>
        </w:rPr>
        <w:t>1. Ai titolari di redditi di lavoro dipendente di cui all’articolo 49, comma 1, del testo unico delle imposte sui redditi approvato con decreto del Presidente della Repubblica 22 dicembre 1986, n. 917, che possiedono un reddito complessivo da lavoro dipendente dell’anno precedente di importo non superiore a 40.000 euro spetta un premio, per il mese di marzo 2020, che non concorre alla formazione del reddito, pari a 100 euro da rapportare al numero di giorni di lavoro svolti nella propria sede di lavoro nel predetto mese.</w:t>
      </w:r>
    </w:p>
    <w:p w:rsidR="00231DC1" w:rsidRPr="00231DC1" w:rsidRDefault="00231DC1" w:rsidP="00231DC1">
      <w:pPr>
        <w:spacing w:after="0"/>
        <w:jc w:val="both"/>
        <w:rPr>
          <w:rFonts w:ascii="Cambria" w:hAnsi="Cambria"/>
        </w:rPr>
      </w:pPr>
      <w:r w:rsidRPr="00231DC1">
        <w:rPr>
          <w:rFonts w:ascii="Cambria" w:hAnsi="Cambria"/>
        </w:rPr>
        <w:t>2. I sostituti d’imposta di cui agli articoli 23 e 29 del decreto del Presidente della Repubblica 29 settembre 1973, n. 600 riconoscono, in via automatica, l’incentivo di cui al comma 1 a partire dalla retribuzione corrisposta nel mese di aprile e comunque entro il termine di effettuazione delle operazioni di conguaglio di fine anno.</w:t>
      </w:r>
    </w:p>
    <w:p w:rsidR="008D1BCE" w:rsidRPr="00231DC1" w:rsidRDefault="00231DC1" w:rsidP="00231DC1">
      <w:pPr>
        <w:jc w:val="both"/>
        <w:rPr>
          <w:rFonts w:ascii="Cambria" w:hAnsi="Cambria"/>
        </w:rPr>
      </w:pPr>
      <w:r w:rsidRPr="00231DC1">
        <w:rPr>
          <w:rFonts w:ascii="Cambria" w:hAnsi="Cambria"/>
        </w:rPr>
        <w:t>3. I sostituti d’imposta di cui al comma 2 compensano l’incentivo erogato mediante l’istituto di cui all’articolo 17 del decreto legislativo 9 luglio 1997, n. 241. 4. All'onere derivante dall'attuazione del presente articolo si provvede ai sensi dell’articolo 126.</w:t>
      </w:r>
    </w:p>
    <w:p w:rsidR="00231DC1" w:rsidRDefault="00231DC1" w:rsidP="00231DC1">
      <w:pPr>
        <w:jc w:val="center"/>
        <w:rPr>
          <w:rFonts w:ascii="Cambria" w:hAnsi="Cambria"/>
          <w:b/>
          <w:i/>
        </w:rPr>
      </w:pPr>
    </w:p>
    <w:p w:rsidR="00231DC1" w:rsidRDefault="00231DC1" w:rsidP="00231DC1">
      <w:pPr>
        <w:jc w:val="center"/>
        <w:rPr>
          <w:rFonts w:ascii="Cambria" w:hAnsi="Cambria"/>
          <w:b/>
          <w:i/>
        </w:rPr>
      </w:pPr>
    </w:p>
    <w:p w:rsidR="00AB35D2" w:rsidRDefault="00AB35D2" w:rsidP="00AB35D2">
      <w:pPr>
        <w:spacing w:after="0"/>
        <w:jc w:val="center"/>
        <w:rPr>
          <w:rFonts w:ascii="Cambria" w:hAnsi="Cambria"/>
          <w:b/>
          <w:i/>
          <w:sz w:val="28"/>
          <w:szCs w:val="28"/>
        </w:rPr>
      </w:pPr>
      <w:r>
        <w:rPr>
          <w:rFonts w:ascii="Cambria" w:hAnsi="Cambria"/>
          <w:b/>
          <w:i/>
          <w:sz w:val="28"/>
          <w:szCs w:val="28"/>
        </w:rPr>
        <w:t>Titolo V</w:t>
      </w:r>
    </w:p>
    <w:p w:rsidR="00231DC1" w:rsidRDefault="00231DC1" w:rsidP="00231DC1">
      <w:pPr>
        <w:jc w:val="center"/>
        <w:rPr>
          <w:rFonts w:ascii="Cambria" w:hAnsi="Cambria"/>
          <w:b/>
          <w:i/>
          <w:sz w:val="28"/>
          <w:szCs w:val="28"/>
        </w:rPr>
      </w:pPr>
      <w:r w:rsidRPr="00AB35D2">
        <w:rPr>
          <w:rFonts w:ascii="Cambria" w:hAnsi="Cambria"/>
          <w:b/>
          <w:i/>
          <w:sz w:val="28"/>
          <w:szCs w:val="28"/>
        </w:rPr>
        <w:t>Ulteriori disposizioni</w:t>
      </w:r>
    </w:p>
    <w:p w:rsidR="00AB35D2" w:rsidRPr="00AB35D2" w:rsidRDefault="00AB35D2" w:rsidP="00AB35D2">
      <w:pPr>
        <w:spacing w:after="0"/>
        <w:jc w:val="center"/>
        <w:rPr>
          <w:rFonts w:ascii="Cambria" w:hAnsi="Cambria"/>
          <w:b/>
          <w:i/>
          <w:sz w:val="28"/>
          <w:szCs w:val="28"/>
        </w:rPr>
      </w:pPr>
    </w:p>
    <w:p w:rsidR="00E63D27" w:rsidRDefault="00E63D27" w:rsidP="00E63D27">
      <w:pPr>
        <w:spacing w:after="0"/>
        <w:jc w:val="center"/>
        <w:rPr>
          <w:rFonts w:ascii="Cambria" w:hAnsi="Cambria"/>
          <w:b/>
          <w:i/>
          <w:sz w:val="28"/>
          <w:szCs w:val="28"/>
        </w:rPr>
      </w:pPr>
      <w:r>
        <w:rPr>
          <w:rFonts w:ascii="Cambria" w:hAnsi="Cambria"/>
          <w:b/>
          <w:i/>
          <w:sz w:val="28"/>
          <w:szCs w:val="28"/>
        </w:rPr>
        <w:t>Capo I</w:t>
      </w:r>
    </w:p>
    <w:p w:rsidR="008D1BCE" w:rsidRPr="00AB35D2" w:rsidRDefault="00231DC1" w:rsidP="00231DC1">
      <w:pPr>
        <w:jc w:val="center"/>
        <w:rPr>
          <w:rFonts w:ascii="Cambria" w:hAnsi="Cambria"/>
          <w:b/>
          <w:i/>
          <w:sz w:val="28"/>
          <w:szCs w:val="28"/>
        </w:rPr>
      </w:pPr>
      <w:r w:rsidRPr="00AB35D2">
        <w:rPr>
          <w:rFonts w:ascii="Cambria" w:hAnsi="Cambria"/>
          <w:b/>
          <w:i/>
          <w:sz w:val="28"/>
          <w:szCs w:val="28"/>
        </w:rPr>
        <w:t>(Ulteriori misure per fronteggiare l’emergenza derivante dalla diffusione del Civ-19)</w:t>
      </w:r>
    </w:p>
    <w:p w:rsidR="008D1BCE" w:rsidRDefault="008D1BCE" w:rsidP="00AB35D2">
      <w:pPr>
        <w:spacing w:after="0"/>
      </w:pPr>
    </w:p>
    <w:p w:rsidR="00231DC1" w:rsidRPr="00231DC1" w:rsidRDefault="00231DC1" w:rsidP="00231DC1">
      <w:pPr>
        <w:spacing w:after="0"/>
        <w:jc w:val="center"/>
        <w:rPr>
          <w:rFonts w:ascii="Cambria" w:hAnsi="Cambria"/>
          <w:b/>
          <w:i/>
        </w:rPr>
      </w:pPr>
      <w:r w:rsidRPr="00231DC1">
        <w:rPr>
          <w:rFonts w:ascii="Cambria" w:hAnsi="Cambria"/>
          <w:b/>
          <w:i/>
        </w:rPr>
        <w:t>Art. 75</w:t>
      </w:r>
    </w:p>
    <w:p w:rsidR="00231DC1" w:rsidRPr="00231DC1" w:rsidRDefault="00231DC1" w:rsidP="00231DC1">
      <w:pPr>
        <w:jc w:val="center"/>
        <w:rPr>
          <w:rFonts w:ascii="Cambria" w:hAnsi="Cambria"/>
          <w:b/>
          <w:i/>
        </w:rPr>
      </w:pPr>
      <w:r w:rsidRPr="00231DC1">
        <w:rPr>
          <w:rFonts w:ascii="Cambria" w:hAnsi="Cambria"/>
          <w:b/>
          <w:i/>
        </w:rPr>
        <w:t>(Acquisti per lo sviluppo di sistemi informativi per la diffusione del lavoro  agile e di servizi in rete per l’accesso di cittadini e imprese)</w:t>
      </w:r>
    </w:p>
    <w:p w:rsidR="00231DC1" w:rsidRDefault="00231DC1" w:rsidP="00231DC1">
      <w:pPr>
        <w:spacing w:after="0"/>
        <w:jc w:val="both"/>
        <w:rPr>
          <w:rFonts w:ascii="Cambria" w:hAnsi="Cambria"/>
        </w:rPr>
      </w:pPr>
      <w:r w:rsidRPr="00231DC1">
        <w:rPr>
          <w:rFonts w:ascii="Cambria" w:hAnsi="Cambria"/>
        </w:rPr>
        <w:t>1.Al fine di agevolare la diffusione del lavoro agile di cui all’articolo 18 della legge 22 maggio 2017, n. 8, favorire la diffusione di servizi in rete e agevolare l'accesso agli stessi da parte di cittadini e imprese, quali ulteriori misure di contrasto agli effetti dell’imprevedibile emergenza epidemiologica da COVID-19, le amministrazioni aggiudicatrici, come definite dall’articolo 3 decreto legislativo 18 aprile 2016, n. 50,  nonché le autorità amministrative indipendenti, ivi comprese la Commissione nazionale per le società e la borsa e la Commissione di vigilanza sui fondi pensione, in deroga ad ogni disposizione di legge diversa da quella penale, fatto salvo il rispetto delle disposizioni del codice delle leggi antimafia e delle misure di prevenzione, di cui al decreto legislativo 6 settembre 2011, n. 159, sono autorizzate, sino al 31 dicembre 2020, ad acquistare beni e servizi informatici, preferibilmente basati sul modello cloud SaaS (software as a service), nonché servizi di connettività, mediante procedura negoziata senza previa pubblicazione di un bando di gara ai sensi dell’articolo 63, comma 2, lett. c), del decreto legislativo 18 aprile 2016, n. 50, selezionando l’affidatario tra almeno quattro operatori economici, di cui almeno una «start-up innovativa» o un «piccola e media impresa innovativa», iscritta nell’apposita sezione speciale del registro delle imprese di cui all’articolo 25, comma 8, del decreto-legge 18 ottobre 2012, n. 179, convertito, con modificazioni, dall’art. 1, comma 1, L. 17 dicembre 2012, n. 221 e all’articolo 4, comma 2, del decreto-legge 24 gennaio 2015, n. 3, convertito in legge, con modificazioni, dall'art. 1, co</w:t>
      </w:r>
      <w:r>
        <w:rPr>
          <w:rFonts w:ascii="Cambria" w:hAnsi="Cambria"/>
        </w:rPr>
        <w:t>mma 1, L. 24 marzo 2015, n. 33.</w:t>
      </w:r>
    </w:p>
    <w:p w:rsidR="00231DC1" w:rsidRDefault="00231DC1" w:rsidP="00231DC1">
      <w:pPr>
        <w:spacing w:after="0"/>
        <w:jc w:val="both"/>
        <w:rPr>
          <w:rFonts w:ascii="Cambria" w:hAnsi="Cambria"/>
        </w:rPr>
      </w:pPr>
      <w:r w:rsidRPr="00231DC1">
        <w:rPr>
          <w:rFonts w:ascii="Cambria" w:hAnsi="Cambria"/>
        </w:rPr>
        <w:t xml:space="preserve">2.  Le amministrazioni trasmettono al Dipartimento per la trasformazione digitale e al Dipartimento della funzione pubblica della Presidenza del Consiglio dei ministri gli atti con i quali sono </w:t>
      </w:r>
      <w:r>
        <w:rPr>
          <w:rFonts w:ascii="Cambria" w:hAnsi="Cambria"/>
        </w:rPr>
        <w:t>indette le procedure negoziate.</w:t>
      </w:r>
    </w:p>
    <w:p w:rsidR="00231DC1" w:rsidRDefault="00231DC1" w:rsidP="00231DC1">
      <w:pPr>
        <w:spacing w:after="0"/>
        <w:jc w:val="both"/>
        <w:rPr>
          <w:rFonts w:ascii="Cambria" w:hAnsi="Cambria"/>
        </w:rPr>
      </w:pPr>
      <w:r w:rsidRPr="00231DC1">
        <w:rPr>
          <w:rFonts w:ascii="Cambria" w:hAnsi="Cambria"/>
        </w:rPr>
        <w:t>3. Le amministrazioni possono stipulare il contratto previa acquisizione di una autocertificazione dell’operatore economico aggiudicatario attestante il possesso dei requisiti generali, finanziari e tecnici, la regolarità del DURC e l’assenza di motivi di esclusione secondo segnalazioni rilevabili dal Casellario Informatico di Anac, nonché previa verifica del rispetto delle prescrizioni imposte dalle disposizioni del codice delle leggi antimafia e delle misure di prevenzione, di cui al decreto legislativo 6 settembre 2011, n. 159. Al termine delle procedure di gara, le amministrazioni stipulano immediatamente il contratto ed avviano l’esecuzione degli stessi, anche in deroga ai termini di cui all’articolo 32 del decr</w:t>
      </w:r>
      <w:r>
        <w:rPr>
          <w:rFonts w:ascii="Cambria" w:hAnsi="Cambria"/>
        </w:rPr>
        <w:t>eto legislativo n. 50 del 2016.</w:t>
      </w:r>
    </w:p>
    <w:p w:rsidR="008D1BCE" w:rsidRPr="00231DC1" w:rsidRDefault="00231DC1" w:rsidP="00231DC1">
      <w:pPr>
        <w:spacing w:after="0"/>
        <w:jc w:val="both"/>
        <w:rPr>
          <w:rFonts w:ascii="Cambria" w:hAnsi="Cambria"/>
        </w:rPr>
      </w:pPr>
      <w:r w:rsidRPr="00231DC1">
        <w:rPr>
          <w:rFonts w:ascii="Cambria" w:hAnsi="Cambria"/>
        </w:rPr>
        <w:t>4. Gli acquisti di cui al comma 1 devono essere relativi a progetti coerenti con il Piano triennale per l'informatica nella pubblica amministrazione. Gli interventi di sviluppo e implementazione dei sistemi informativi devono prevedere, nei casi in cui ciò è possibile, l’integrazione con le piattaforme abilitanti previste dagli articoli 5, 62, 64 e 64-bis dal decreto legislativo 7 marzo 2005, n. 82. 5. Le amministrazioni pubbliche procedono ai sensi del comma 1 con le risorse disponibili a legislazione vigente. Dall’attuazione della disposizione non derivano nuovi o maggiori oneri a carico della finanza pubblica.</w:t>
      </w:r>
    </w:p>
    <w:p w:rsidR="00AB35D2" w:rsidRPr="00AB35D2" w:rsidRDefault="00AB35D2" w:rsidP="00AB35D2">
      <w:pPr>
        <w:pStyle w:val="Paragrafoelenco"/>
        <w:jc w:val="both"/>
        <w:rPr>
          <w:rFonts w:ascii="Cambria" w:hAnsi="Cambria"/>
        </w:rPr>
      </w:pPr>
    </w:p>
    <w:p w:rsidR="00E7302A" w:rsidRDefault="00E7302A" w:rsidP="00E7302A">
      <w:pPr>
        <w:spacing w:after="0"/>
        <w:jc w:val="center"/>
        <w:rPr>
          <w:rFonts w:ascii="Cambria" w:hAnsi="Cambria"/>
          <w:b/>
          <w:i/>
        </w:rPr>
      </w:pPr>
      <w:r>
        <w:rPr>
          <w:rFonts w:ascii="Cambria" w:hAnsi="Cambria"/>
          <w:b/>
          <w:i/>
        </w:rPr>
        <w:t>Art. 77</w:t>
      </w:r>
    </w:p>
    <w:p w:rsidR="00E7302A" w:rsidRPr="00E7302A" w:rsidRDefault="00E7302A" w:rsidP="00E7302A">
      <w:pPr>
        <w:jc w:val="center"/>
        <w:rPr>
          <w:rFonts w:ascii="Cambria" w:hAnsi="Cambria"/>
          <w:b/>
          <w:i/>
        </w:rPr>
      </w:pPr>
      <w:r w:rsidRPr="00E7302A">
        <w:rPr>
          <w:rFonts w:ascii="Cambria" w:hAnsi="Cambria"/>
          <w:b/>
          <w:i/>
        </w:rPr>
        <w:t>(Pulizia straordinaria degli ambienti scolastici)</w:t>
      </w:r>
    </w:p>
    <w:p w:rsidR="00E7302A" w:rsidRPr="00E7302A" w:rsidRDefault="00E7302A" w:rsidP="00231DC1">
      <w:pPr>
        <w:pStyle w:val="Paragrafoelenco"/>
        <w:numPr>
          <w:ilvl w:val="0"/>
          <w:numId w:val="1"/>
        </w:numPr>
        <w:tabs>
          <w:tab w:val="left" w:pos="284"/>
        </w:tabs>
        <w:ind w:left="0" w:firstLine="0"/>
        <w:jc w:val="both"/>
        <w:rPr>
          <w:rFonts w:ascii="Cambria" w:hAnsi="Cambria"/>
        </w:rPr>
      </w:pPr>
      <w:r w:rsidRPr="00E7302A">
        <w:rPr>
          <w:rFonts w:ascii="Cambria" w:hAnsi="Cambria"/>
        </w:rPr>
        <w:t xml:space="preserve">In relazione all’emergenza sanitaria connessa alla diffusione del COVID-19, al fine di consentire alle istituzioni scolastiche ed educative pubbliche del sistema nazionale di istruzione, ivi incluse le scuole paritarie, di dotarsi dei materiali per la pulizia straordinaria dei locali, nonché di dispositivi di protezione e igiene personali, sia per il personale sia per gli studenti, è autorizzata la spesa di 43,5 milioni di euro nel 2020. Le predette risorse finanziarie sono ripartite tra le istituzioni scolastiche ed educative pubbliche del sistema nazionale di istruzione, ivi incluse le scuole paritarie, con il decreto di cui all’articolo 1, comma 601, della legge 27 dicembre 2006, n. 296. Alla copertura degli oneri derivanti dal presente articolo si provvede ai sensi dell’articolo 126. </w:t>
      </w:r>
    </w:p>
    <w:p w:rsidR="00E7302A" w:rsidRPr="00E7302A" w:rsidRDefault="00E7302A" w:rsidP="00E7302A">
      <w:pPr>
        <w:pStyle w:val="Paragrafoelenco"/>
        <w:jc w:val="both"/>
        <w:rPr>
          <w:rFonts w:ascii="Cambria" w:hAnsi="Cambria"/>
        </w:rPr>
      </w:pPr>
    </w:p>
    <w:p w:rsidR="00E7302A" w:rsidRDefault="00E7302A" w:rsidP="00E7302A">
      <w:pPr>
        <w:spacing w:after="0"/>
        <w:jc w:val="center"/>
        <w:rPr>
          <w:rFonts w:ascii="Cambria" w:hAnsi="Cambria"/>
          <w:b/>
        </w:rPr>
      </w:pPr>
      <w:r>
        <w:rPr>
          <w:rFonts w:ascii="Cambria" w:hAnsi="Cambria"/>
          <w:b/>
        </w:rPr>
        <w:t>Art. 87</w:t>
      </w:r>
    </w:p>
    <w:p w:rsidR="00E7302A" w:rsidRPr="00E7302A" w:rsidRDefault="00E7302A" w:rsidP="00E7302A">
      <w:pPr>
        <w:jc w:val="center"/>
        <w:rPr>
          <w:rFonts w:ascii="Cambria" w:hAnsi="Cambria"/>
          <w:b/>
          <w:i/>
        </w:rPr>
      </w:pPr>
      <w:r w:rsidRPr="00E7302A">
        <w:rPr>
          <w:rFonts w:ascii="Cambria" w:hAnsi="Cambria"/>
          <w:b/>
          <w:i/>
        </w:rPr>
        <w:t>(Misure straordinarie in materia di lavoro agile e di esenzione dal servizio e di procedure concorsuali)</w:t>
      </w:r>
    </w:p>
    <w:p w:rsidR="00E7302A" w:rsidRDefault="00E7302A" w:rsidP="00E7302A">
      <w:pPr>
        <w:spacing w:after="0"/>
        <w:jc w:val="both"/>
        <w:rPr>
          <w:rFonts w:ascii="Cambria" w:hAnsi="Cambria"/>
        </w:rPr>
      </w:pPr>
      <w:r w:rsidRPr="00E7302A">
        <w:rPr>
          <w:rFonts w:ascii="Cambria" w:hAnsi="Cambria"/>
        </w:rPr>
        <w:t xml:space="preserve"> 1. Fino alla cessazione dello stato di emergenza epidemiologica da COVID-2019, ovvero fino ad una data antecedente stabilita con decreto del Presidente del Consiglio dei Ministri su proposta del Ministro per la pubblica amministrazione, il lavoro agile è la modalità ordinaria di svolgimento della prestazione lavorativa nelle pubbliche amministrazioni di cui all’articolo 1, comma 2, del decreto legislativo 30 marzo 2001, n</w:t>
      </w:r>
      <w:r>
        <w:rPr>
          <w:rFonts w:ascii="Cambria" w:hAnsi="Cambria"/>
        </w:rPr>
        <w:t xml:space="preserve">. 165, che, conseguentemente:  </w:t>
      </w:r>
    </w:p>
    <w:p w:rsidR="00E7302A" w:rsidRDefault="00E7302A" w:rsidP="00E7302A">
      <w:pPr>
        <w:spacing w:after="0"/>
        <w:ind w:left="567" w:hanging="283"/>
        <w:jc w:val="both"/>
        <w:rPr>
          <w:rFonts w:ascii="Cambria" w:hAnsi="Cambria"/>
        </w:rPr>
      </w:pPr>
      <w:r w:rsidRPr="00E7302A">
        <w:rPr>
          <w:rFonts w:ascii="Cambria" w:hAnsi="Cambria"/>
        </w:rPr>
        <w:t xml:space="preserve">a) limitano la presenza del personale negli uffici per assicurare esclusivamente le attività che ritengono indifferibili e che richiedono necessariamente la presenza sul luogo di lavoro, anche in ragione </w:t>
      </w:r>
      <w:r>
        <w:rPr>
          <w:rFonts w:ascii="Cambria" w:hAnsi="Cambria"/>
        </w:rPr>
        <w:t xml:space="preserve">della gestione dell’emergenza; </w:t>
      </w:r>
    </w:p>
    <w:p w:rsidR="00E7302A" w:rsidRDefault="00E7302A" w:rsidP="00E7302A">
      <w:pPr>
        <w:spacing w:after="0"/>
        <w:ind w:left="567" w:hanging="283"/>
        <w:jc w:val="both"/>
        <w:rPr>
          <w:rFonts w:ascii="Cambria" w:hAnsi="Cambria"/>
        </w:rPr>
      </w:pPr>
      <w:r w:rsidRPr="00E7302A">
        <w:rPr>
          <w:rFonts w:ascii="Cambria" w:hAnsi="Cambria"/>
        </w:rPr>
        <w:t>b) prescindono dagli accordi individuali e dagli obblighi informativi previsti dagli articoli da 18 a 23 dell</w:t>
      </w:r>
      <w:r>
        <w:rPr>
          <w:rFonts w:ascii="Cambria" w:hAnsi="Cambria"/>
        </w:rPr>
        <w:t xml:space="preserve">a legge 22 maggio 2017, n. 81. </w:t>
      </w:r>
    </w:p>
    <w:p w:rsidR="00E7302A" w:rsidRDefault="00E7302A" w:rsidP="00E7302A">
      <w:pPr>
        <w:spacing w:after="0"/>
        <w:jc w:val="both"/>
        <w:rPr>
          <w:rFonts w:ascii="Cambria" w:hAnsi="Cambria"/>
        </w:rPr>
      </w:pPr>
      <w:r w:rsidRPr="00E7302A">
        <w:rPr>
          <w:rFonts w:ascii="Cambria" w:hAnsi="Cambria"/>
        </w:rPr>
        <w:t>2. La prestazione lavorativa in lavoro agile può essere svolta anche attraverso strumenti informatici nella disponibilità del dipendente qualora non siano forniti dall’amministrazione. In tali casi l’articolo 18, comma 2, della legge 23 maggio 2017,</w:t>
      </w:r>
      <w:r>
        <w:rPr>
          <w:rFonts w:ascii="Cambria" w:hAnsi="Cambria"/>
        </w:rPr>
        <w:t xml:space="preserve"> n. 81 non trova applicazione. </w:t>
      </w:r>
    </w:p>
    <w:p w:rsidR="00E7302A" w:rsidRDefault="00E7302A" w:rsidP="00E7302A">
      <w:pPr>
        <w:spacing w:after="0"/>
        <w:jc w:val="both"/>
        <w:rPr>
          <w:rFonts w:ascii="Cambria" w:hAnsi="Cambria"/>
        </w:rPr>
      </w:pPr>
      <w:r w:rsidRPr="00E7302A">
        <w:rPr>
          <w:rFonts w:ascii="Cambria" w:hAnsi="Cambria"/>
        </w:rPr>
        <w:t>3. Qualora non sia possibile ricorrere al lavoro agile, anche nella forma semplificata di cui al comma 1, lett. b), le amministrazioni utilizzano gli strumenti delle ferie pregresse, del congedo, della banca ore, della rotazione e di altri analoghi istituti, nel rispetto della contrattazione collettiva. Esperite tali possibilità le amministrazioni possono motivatamente esentare il personale dipendente dal servizio. Il periodo di esenzione dal servizio costituisce servizio prestato a tutti gli effetti di legge e l'amministrazione non corrisponde l'indennità sostitutiva di mensa, ove prevista. Tale periodo non è computabile nel limite di cui all’articolo 37, terzo comma, del decreto del Presidente della Re</w:t>
      </w:r>
      <w:r>
        <w:rPr>
          <w:rFonts w:ascii="Cambria" w:hAnsi="Cambria"/>
        </w:rPr>
        <w:t>pubblica 10 gennaio 1957, n. 3.</w:t>
      </w:r>
    </w:p>
    <w:p w:rsidR="00E7302A" w:rsidRDefault="00E7302A" w:rsidP="00E7302A">
      <w:pPr>
        <w:spacing w:after="0"/>
        <w:jc w:val="both"/>
        <w:rPr>
          <w:rFonts w:ascii="Cambria" w:hAnsi="Cambria"/>
        </w:rPr>
      </w:pPr>
      <w:r w:rsidRPr="00E7302A">
        <w:rPr>
          <w:rFonts w:ascii="Cambria" w:hAnsi="Cambria"/>
        </w:rPr>
        <w:t>4. Gli organi costituzionali e di rilevanza costituzionale, nonché le autorità amministrative indipendenti, ivi comprese la Commissione nazionale per le società e la borsa e la Commissione di vigilanza sui fondi pensione, ciascuno nell’ambito della propria autonomia, adeguano il proprio ordinamento ai princip</w:t>
      </w:r>
      <w:r>
        <w:rPr>
          <w:rFonts w:ascii="Cambria" w:hAnsi="Cambria"/>
        </w:rPr>
        <w:t xml:space="preserve">i di cui al presente articolo. </w:t>
      </w:r>
    </w:p>
    <w:p w:rsidR="00E7302A" w:rsidRDefault="00E7302A" w:rsidP="00E7302A">
      <w:pPr>
        <w:spacing w:after="0"/>
        <w:jc w:val="both"/>
        <w:rPr>
          <w:rFonts w:ascii="Cambria" w:hAnsi="Cambria"/>
        </w:rPr>
      </w:pPr>
      <w:r w:rsidRPr="00E7302A">
        <w:rPr>
          <w:rFonts w:ascii="Cambria" w:hAnsi="Cambria"/>
        </w:rPr>
        <w:t>5. Lo svolgimento delle procedure concorsuali per l’accesso al pubblico impiego, ad esclusione dei casi in cui la valutazione dei candidati sia effettuata esclusivamente su basi curriculari ovvero in modalità telematica, sono sospese per sessanta giorni a decorrere dall’entrata in vigore del presente decreto. Resta ferma la conclusione delle procedure per le quali risulti già ultimata la valutazione dei candidati, nonché la possibilità di svolgimento dei procedimenti per il conferimento di incarichi, anche dirigenziali, nelle pubbliche amministrazioni di cui al comma 1, che si istaurano e si svolgono in via telematica e che si possono concludere anche utilizzando le modalità lavorative di cui ai commi che precedono, ivi incluse le procedure relative alle progressioni di cui all’articolo 22, comma 15, del decreto legi</w:t>
      </w:r>
      <w:r>
        <w:rPr>
          <w:rFonts w:ascii="Cambria" w:hAnsi="Cambria"/>
        </w:rPr>
        <w:t xml:space="preserve">slativo 25 maggio 2017, n. 75. </w:t>
      </w:r>
    </w:p>
    <w:p w:rsidR="00E7302A" w:rsidRDefault="00E7302A" w:rsidP="00E7302A">
      <w:pPr>
        <w:spacing w:after="0"/>
        <w:jc w:val="both"/>
        <w:rPr>
          <w:rFonts w:ascii="Cambria" w:hAnsi="Cambria"/>
        </w:rPr>
      </w:pPr>
      <w:r w:rsidRPr="00E7302A">
        <w:rPr>
          <w:rFonts w:ascii="Cambria" w:hAnsi="Cambria"/>
        </w:rPr>
        <w:t>6. Fino alla cessazione dello stato di emergenza deliberato dal Consiglio dei Ministri il 31 gennaio 2020, fuori dei casi di cui all’articolo 19, comma 1, del decreto-legge 2 marzo 2020, n. 9, in considerazione del livello di esposizione al rischio di contagio da COVID-19 connesso allo svolgimento dei compiti istituzionali e nel rispetto delle preminenti esigenze di funzionalità delle amministrazioni interessate, il personale delle Forze di polizia, delle Forze armate e del Corpo nazionale dei vigili del fuoco può essere dispensato temporaneamente dalla presenza in servizio, anche ai soli fini precauzionali in relazione all’esposizione a rischio, ai sensi dell’articolo 37 del decreto del Presidente della Repubblica 10 gennaio 1957, n. 3, con provvedimento dei responsabili di livello dirigenziale degli Uffici e dei Reparti di appartenenza, adottato secondo specifiche disposizioni impartite dalle amministrazioni competenti. Tale periodo è equiparato, agli effetti economici e previdenziali, al servizio prestato, con esclusione della corresponsione dell’indennità sostitutiva di mensa, ove prevista, e non è computabile nel limite di cui all’articolo 37, terzo comma, del decreto del Presidente della Re</w:t>
      </w:r>
      <w:r>
        <w:rPr>
          <w:rFonts w:ascii="Cambria" w:hAnsi="Cambria"/>
        </w:rPr>
        <w:t>pubblica 10 gennaio 1957, n. 3.</w:t>
      </w:r>
    </w:p>
    <w:p w:rsidR="00E7302A" w:rsidRDefault="00E7302A" w:rsidP="00E7302A">
      <w:pPr>
        <w:spacing w:after="0"/>
        <w:jc w:val="both"/>
        <w:rPr>
          <w:rFonts w:ascii="Cambria" w:hAnsi="Cambria"/>
        </w:rPr>
      </w:pPr>
      <w:r w:rsidRPr="00E7302A">
        <w:rPr>
          <w:rFonts w:ascii="Cambria" w:hAnsi="Cambria"/>
        </w:rPr>
        <w:t>7. Fino alla stessa data di cui al comma 6, il personale delle Forze armate, delle Forze di polizia e del Corpo nazionale dei vigili del fuoco assente dal servizio per le cause di cui all’articolo 19, comma 1, del decreto-legge 2 marzo 2020, n. 9, è collocato d’ufficio in licenza straordinaria, in congedo straordinario o in malattia, con esclusione di tali periodi di assenza dal computo dei giorni previsti dall’articolo 37, comma 3, del decreto del Presidente della Repubblica 10 gennaio 1957, n. 3, dal periodo massimo di licenza straordinaria di convalescenza per il personale militare in ferma e rafferma volontaria e dal periodo di assenza di cui all’articolo 4 e all’articolo 15 dei decreti del Presidente della Repubblica del 7 maggio 2008 di recepimento dell’accordo sindacale integrativo del personale direttivo e dirigente e non direttivo e non dirigente del Corpo nazionale dei vigili del fuoco. Il periodo di assenza di cui al presente comma costituisce servizio prestato a tutti gli effetti di legge e l'amministrazione non corrisponde l'indennità sost</w:t>
      </w:r>
      <w:r>
        <w:rPr>
          <w:rFonts w:ascii="Cambria" w:hAnsi="Cambria"/>
        </w:rPr>
        <w:t>itutiva di mensa, ove prevista.</w:t>
      </w:r>
    </w:p>
    <w:p w:rsidR="00E7302A" w:rsidRPr="00E7302A" w:rsidRDefault="00E7302A" w:rsidP="00E7302A">
      <w:pPr>
        <w:spacing w:after="0"/>
        <w:jc w:val="both"/>
        <w:rPr>
          <w:rFonts w:ascii="Cambria" w:hAnsi="Cambria"/>
        </w:rPr>
      </w:pPr>
      <w:r w:rsidRPr="00E7302A">
        <w:rPr>
          <w:rFonts w:ascii="Cambria" w:hAnsi="Cambria"/>
        </w:rPr>
        <w:t xml:space="preserve">8. Al comma 4 dell’articolo 19 del decreto-legge 2 marzo 2020, n. 9, la parola “provvedono” è sostituita dalle seguenti “possono provvedere”. </w:t>
      </w:r>
    </w:p>
    <w:p w:rsidR="008D1BCE" w:rsidRPr="00E7302A" w:rsidRDefault="008D1BCE" w:rsidP="00AB35D2">
      <w:pPr>
        <w:pStyle w:val="Paragrafoelenco"/>
        <w:jc w:val="both"/>
        <w:rPr>
          <w:rFonts w:ascii="Cambria" w:hAnsi="Cambria"/>
        </w:rPr>
      </w:pPr>
    </w:p>
    <w:p w:rsidR="00E7302A" w:rsidRDefault="00E7302A" w:rsidP="00E7302A">
      <w:pPr>
        <w:spacing w:after="0"/>
        <w:jc w:val="center"/>
        <w:rPr>
          <w:rFonts w:ascii="Cambria" w:hAnsi="Cambria"/>
          <w:b/>
          <w:i/>
        </w:rPr>
      </w:pPr>
      <w:r>
        <w:rPr>
          <w:rFonts w:ascii="Cambria" w:hAnsi="Cambria"/>
          <w:b/>
          <w:i/>
        </w:rPr>
        <w:t>Art. 120</w:t>
      </w:r>
    </w:p>
    <w:p w:rsidR="00E7302A" w:rsidRPr="00E7302A" w:rsidRDefault="00E7302A" w:rsidP="00E7302A">
      <w:pPr>
        <w:jc w:val="center"/>
        <w:rPr>
          <w:rFonts w:ascii="Cambria" w:hAnsi="Cambria"/>
          <w:b/>
          <w:i/>
        </w:rPr>
      </w:pPr>
      <w:r w:rsidRPr="00E7302A">
        <w:rPr>
          <w:rFonts w:ascii="Cambria" w:hAnsi="Cambria"/>
          <w:b/>
          <w:i/>
        </w:rPr>
        <w:t>(Piattaforme per la didattica a distanza)</w:t>
      </w:r>
    </w:p>
    <w:p w:rsidR="00E7302A" w:rsidRDefault="00E7302A" w:rsidP="00E7302A">
      <w:pPr>
        <w:spacing w:after="0"/>
        <w:jc w:val="both"/>
        <w:rPr>
          <w:rFonts w:ascii="Cambria" w:hAnsi="Cambria"/>
        </w:rPr>
      </w:pPr>
      <w:r w:rsidRPr="00E7302A">
        <w:rPr>
          <w:rFonts w:ascii="Cambria" w:hAnsi="Cambria"/>
        </w:rPr>
        <w:t>1. Il fondo di cui all’articolo 1, comma 62, della legge 13 luglio 2015, n. 107, è incrementato di e</w:t>
      </w:r>
      <w:r>
        <w:rPr>
          <w:rFonts w:ascii="Cambria" w:hAnsi="Cambria"/>
        </w:rPr>
        <w:t>uro 85 milioni per l’anno 2020.</w:t>
      </w:r>
    </w:p>
    <w:p w:rsidR="00E7302A" w:rsidRDefault="00E7302A" w:rsidP="00E7302A">
      <w:pPr>
        <w:spacing w:after="0"/>
        <w:jc w:val="both"/>
        <w:rPr>
          <w:rFonts w:ascii="Cambria" w:hAnsi="Cambria"/>
        </w:rPr>
      </w:pPr>
      <w:r w:rsidRPr="00E7302A">
        <w:rPr>
          <w:rFonts w:ascii="Cambria" w:hAnsi="Cambria"/>
        </w:rPr>
        <w:t>2. Le risorse di</w:t>
      </w:r>
      <w:r>
        <w:rPr>
          <w:rFonts w:ascii="Cambria" w:hAnsi="Cambria"/>
        </w:rPr>
        <w:t xml:space="preserve"> cui al comma 1 sono destinate:</w:t>
      </w:r>
    </w:p>
    <w:p w:rsidR="00E7302A" w:rsidRDefault="00E7302A" w:rsidP="00E7302A">
      <w:pPr>
        <w:spacing w:after="0"/>
        <w:jc w:val="both"/>
        <w:rPr>
          <w:rFonts w:ascii="Cambria" w:hAnsi="Cambria"/>
        </w:rPr>
      </w:pPr>
      <w:r w:rsidRPr="00E7302A">
        <w:rPr>
          <w:rFonts w:ascii="Cambria" w:hAnsi="Cambria"/>
        </w:rPr>
        <w:t>a) per 10 milioni di euro nel 2020, a consentire alle istituzioni scolastiche statali di dotarsi immediatamente di piattaforme e di strumenti digitali utili per l’apprendimento a distanza, o di potenziare quelli già in dotazione, nel rispetto dei criteri di accessibilità</w:t>
      </w:r>
      <w:r>
        <w:rPr>
          <w:rFonts w:ascii="Cambria" w:hAnsi="Cambria"/>
        </w:rPr>
        <w:t xml:space="preserve"> per le persone con disabilità;</w:t>
      </w:r>
    </w:p>
    <w:p w:rsidR="00E7302A" w:rsidRDefault="00E7302A" w:rsidP="00E7302A">
      <w:pPr>
        <w:spacing w:after="0"/>
        <w:jc w:val="both"/>
        <w:rPr>
          <w:rFonts w:ascii="Cambria" w:hAnsi="Cambria"/>
        </w:rPr>
      </w:pPr>
      <w:r w:rsidRPr="00E7302A">
        <w:rPr>
          <w:rFonts w:ascii="Cambria" w:hAnsi="Cambria"/>
        </w:rPr>
        <w:t>b) per 70 milioni di euro nel 2020, a mettere a disposizione degli studenti meno abbienti, in comodato d’uso, dispositivi digitali individuali per la fruizione delle piattaforme di cui alla lettera a), nonché per la necess</w:t>
      </w:r>
      <w:r>
        <w:rPr>
          <w:rFonts w:ascii="Cambria" w:hAnsi="Cambria"/>
        </w:rPr>
        <w:t>aria connettività di rete;</w:t>
      </w:r>
    </w:p>
    <w:p w:rsidR="00E7302A" w:rsidRDefault="00E7302A" w:rsidP="00E7302A">
      <w:pPr>
        <w:spacing w:after="0"/>
        <w:jc w:val="both"/>
        <w:rPr>
          <w:rFonts w:ascii="Cambria" w:hAnsi="Cambria"/>
        </w:rPr>
      </w:pPr>
      <w:r w:rsidRPr="00E7302A">
        <w:rPr>
          <w:rFonts w:ascii="Cambria" w:hAnsi="Cambria"/>
        </w:rPr>
        <w:t>c) per 5 milioni di euro nel 2020, a formare il personale scolastico sulle metodologie e le tecniche per la didattica a distanza. A tal fine, può essere utilizzato anche il fondo di cui all’articolo 1, comma 125, della legge 13 l</w:t>
      </w:r>
      <w:r>
        <w:rPr>
          <w:rFonts w:ascii="Cambria" w:hAnsi="Cambria"/>
        </w:rPr>
        <w:t>uglio 2015, n. 107.</w:t>
      </w:r>
    </w:p>
    <w:p w:rsidR="00E7302A" w:rsidRDefault="00E7302A" w:rsidP="00E7302A">
      <w:pPr>
        <w:spacing w:after="0"/>
        <w:jc w:val="both"/>
        <w:rPr>
          <w:rFonts w:ascii="Cambria" w:hAnsi="Cambria"/>
        </w:rPr>
      </w:pPr>
      <w:r w:rsidRPr="00E7302A">
        <w:rPr>
          <w:rFonts w:ascii="Cambria" w:hAnsi="Cambria"/>
        </w:rPr>
        <w:t>3. Le istituzioni scolastiche acquistano le piattaforme e i dispositivi di cui al comma 1, lettere a) e b), mediante ricorso agli strumenti di cui all’articolo 1, commi 449 e 450, della legge 27 dicembre 2006, n. 296. Qualora non sia possibile ricorrere ai predetti strumenti, le istituzioni scolastiche provvedono all’acquisto delle piattaforme e dei dispositivi di cui al comma 1, lettere a) e b), anche in deroga alle disposizioni del decreto leg</w:t>
      </w:r>
      <w:r>
        <w:rPr>
          <w:rFonts w:ascii="Cambria" w:hAnsi="Cambria"/>
        </w:rPr>
        <w:t>islativo 18 aprile 2016, n. 50.</w:t>
      </w:r>
    </w:p>
    <w:p w:rsidR="00E7302A" w:rsidRDefault="00E7302A" w:rsidP="00E7302A">
      <w:pPr>
        <w:spacing w:after="0"/>
        <w:jc w:val="both"/>
        <w:rPr>
          <w:rFonts w:ascii="Cambria" w:hAnsi="Cambria"/>
        </w:rPr>
      </w:pPr>
      <w:r w:rsidRPr="00E7302A">
        <w:rPr>
          <w:rFonts w:ascii="Cambria" w:hAnsi="Cambria"/>
        </w:rPr>
        <w:t>4. Limitatamente all’anno scolastico 2019/2020, al fine di assicurare anche nelle scuole dell’infanzia, nelle scuole primarie e nelle scuole secondarie di primo grado la funzionalità della strumentazione informatica, nonché per il supporto all’utilizzo delle piattaforme di didattica a distanza, le predette istituzioni scolastiche sono autorizzate a sottoscrivere contratti sino al termine delle attività didattiche con assistenti tecnici, nel limite complessivo di 1.000 unità, anche in deroga ai limiti di cui all’articolo 19, comma 7, del decreto-legge 6 luglio 2011, n. 98, convertito con modificazioni dal</w:t>
      </w:r>
      <w:r>
        <w:rPr>
          <w:rFonts w:ascii="Cambria" w:hAnsi="Cambria"/>
        </w:rPr>
        <w:t>la legge 15 luglio2011, n. 111.</w:t>
      </w:r>
    </w:p>
    <w:p w:rsidR="00E7302A" w:rsidRDefault="00E7302A" w:rsidP="00E7302A">
      <w:pPr>
        <w:spacing w:after="0"/>
        <w:jc w:val="both"/>
        <w:rPr>
          <w:rFonts w:ascii="Cambria" w:hAnsi="Cambria"/>
        </w:rPr>
      </w:pPr>
      <w:r w:rsidRPr="00E7302A">
        <w:rPr>
          <w:rFonts w:ascii="Cambria" w:hAnsi="Cambria"/>
        </w:rPr>
        <w:t>5. Con decreto del Ministro dell’istruzione le risorse di cui al comma 1 sono ripartite tra le istituzioni scolastiche, tenuto conto della distribuzione per reddito nella relativa regione e del numero di studenti di ciascuna. Col medesimo decreto, è altresì ripartito tra le istituzioni scolastiche anche il contingente di cui al comma 4, tenut</w:t>
      </w:r>
      <w:r>
        <w:rPr>
          <w:rFonts w:ascii="Cambria" w:hAnsi="Cambria"/>
        </w:rPr>
        <w:t>o conto del numero di studenti.</w:t>
      </w:r>
    </w:p>
    <w:p w:rsidR="00E7302A" w:rsidRDefault="00E7302A" w:rsidP="00E7302A">
      <w:pPr>
        <w:spacing w:after="0"/>
        <w:jc w:val="both"/>
        <w:rPr>
          <w:rFonts w:ascii="Cambria" w:hAnsi="Cambria"/>
        </w:rPr>
      </w:pPr>
      <w:r w:rsidRPr="00E7302A">
        <w:rPr>
          <w:rFonts w:ascii="Cambria" w:hAnsi="Cambria"/>
        </w:rPr>
        <w:t>6. Il Ministero dell’istruzione è autorizzato ad anticipare alle istituzioni scolastiche le somme assegnate in attuazione del presente articolo e, comunque, quelle assegnate in relazione all’emergenza sanitaria di cui al presente decreto, nel limite delle risorse a tal fine iscritte in bilancio e fermo restando il successivo svolgimento dei controlli a cura dei revisori dei conti delle istituzioni scolastiche sull’utilizzo delle risorse finanziarie di cui al presente articolo in relazione a</w:t>
      </w:r>
      <w:r>
        <w:rPr>
          <w:rFonts w:ascii="Cambria" w:hAnsi="Cambria"/>
        </w:rPr>
        <w:t>lle finalità in esso stabilite.</w:t>
      </w:r>
    </w:p>
    <w:p w:rsidR="00E7302A" w:rsidRDefault="00E7302A" w:rsidP="00E7302A">
      <w:pPr>
        <w:spacing w:after="0"/>
        <w:jc w:val="both"/>
        <w:rPr>
          <w:rFonts w:ascii="Cambria" w:hAnsi="Cambria"/>
        </w:rPr>
      </w:pPr>
      <w:r w:rsidRPr="00E7302A">
        <w:rPr>
          <w:rFonts w:ascii="Cambria" w:hAnsi="Cambria"/>
        </w:rPr>
        <w:t>7. All’onere derivante dal presente articolo, pari a 85 milioni per l’anno 2020 di euro, con riguardo ai commi da 1 a 3, e a 9,30 milioni di euro per l’anno 2020 con riguardo al comma 4, si provve</w:t>
      </w:r>
      <w:r>
        <w:rPr>
          <w:rFonts w:ascii="Cambria" w:hAnsi="Cambria"/>
        </w:rPr>
        <w:t xml:space="preserve">de ai sensi dell’articolo 126. </w:t>
      </w:r>
    </w:p>
    <w:p w:rsidR="00E7302A" w:rsidRPr="00E7302A" w:rsidRDefault="00E7302A" w:rsidP="00AB35D2">
      <w:pPr>
        <w:pStyle w:val="Paragrafoelenco"/>
        <w:jc w:val="both"/>
        <w:rPr>
          <w:rFonts w:ascii="Cambria" w:hAnsi="Cambria"/>
        </w:rPr>
      </w:pPr>
    </w:p>
    <w:p w:rsidR="00E7302A" w:rsidRDefault="00E7302A" w:rsidP="00E7302A">
      <w:pPr>
        <w:spacing w:after="0"/>
        <w:jc w:val="center"/>
        <w:rPr>
          <w:rFonts w:ascii="Cambria" w:hAnsi="Cambria"/>
          <w:b/>
          <w:i/>
        </w:rPr>
      </w:pPr>
      <w:r>
        <w:rPr>
          <w:rFonts w:ascii="Cambria" w:hAnsi="Cambria"/>
          <w:b/>
          <w:i/>
        </w:rPr>
        <w:t>Art. 121</w:t>
      </w:r>
    </w:p>
    <w:p w:rsidR="00E7302A" w:rsidRPr="00E7302A" w:rsidRDefault="00E7302A" w:rsidP="00E7302A">
      <w:pPr>
        <w:jc w:val="center"/>
        <w:rPr>
          <w:rFonts w:ascii="Cambria" w:hAnsi="Cambria"/>
          <w:b/>
          <w:i/>
        </w:rPr>
      </w:pPr>
      <w:r w:rsidRPr="00E7302A">
        <w:rPr>
          <w:rFonts w:ascii="Cambria" w:hAnsi="Cambria"/>
          <w:b/>
          <w:i/>
        </w:rPr>
        <w:t>(Misure per favorire la continuità occupazionale per i docenti supplenti brevi e saltuari)</w:t>
      </w:r>
    </w:p>
    <w:p w:rsidR="00E7302A" w:rsidRPr="00E7302A" w:rsidRDefault="00E7302A" w:rsidP="00E7302A">
      <w:pPr>
        <w:jc w:val="both"/>
        <w:rPr>
          <w:rFonts w:ascii="Cambria" w:hAnsi="Cambria"/>
        </w:rPr>
      </w:pPr>
      <w:r w:rsidRPr="00E7302A">
        <w:rPr>
          <w:rFonts w:ascii="Cambria" w:hAnsi="Cambria"/>
        </w:rPr>
        <w:t xml:space="preserve">1. Al fine di favorire la continuità occupazionale dei docenti già titolari di contratti di supplenza breve e saltuaria, nei periodi di chiusura o di sospensione delle attività didattiche disposti in relazione all’emergenza sanitaria da COVID-19, il Ministero dell’istruzione assegna comunque alle istituzioni scolastiche statali le risorse finanziarie per i contratti di supplenza breve e saltuaria, in base all’andamento storico della spesa e nel limite delle risorse iscritte a tal fine nello stato di previsione del Ministero dell’istruzione, dell’università e della ricerca. Le istituzioni scolastiche statali stipulano contratti a tempo determinato al personale amministrativo tecnico ausiliario e docente provvisto di propria dotazione strumentale per lo svolgimento dell’attività lavorativa, nel limite delle risorse assegnate ai sensi del primo periodo, al fine di potenziare le attività didattiche a distanza presso le istituzioni scolastiche statali, anche in deroga a disposizioni vigenti in materia. </w:t>
      </w:r>
    </w:p>
    <w:sectPr w:rsidR="00E7302A" w:rsidRPr="00E7302A" w:rsidSect="00AB35D2">
      <w:pgSz w:w="11906" w:h="16838"/>
      <w:pgMar w:top="1276"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233"/>
    <w:multiLevelType w:val="hybridMultilevel"/>
    <w:tmpl w:val="9208A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CE"/>
    <w:rsid w:val="00231DC1"/>
    <w:rsid w:val="002A663C"/>
    <w:rsid w:val="006E3851"/>
    <w:rsid w:val="008D1BCE"/>
    <w:rsid w:val="009A6F72"/>
    <w:rsid w:val="00AB35D2"/>
    <w:rsid w:val="00E63D27"/>
    <w:rsid w:val="00E73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C7972-07CF-4CE1-9FE5-2D95CA36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4367</Words>
  <Characters>24894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6</dc:creator>
  <cp:keywords/>
  <dc:description/>
  <cp:lastModifiedBy>Utente guest</cp:lastModifiedBy>
  <cp:revision>2</cp:revision>
  <dcterms:created xsi:type="dcterms:W3CDTF">2020-03-18T06:58:00Z</dcterms:created>
  <dcterms:modified xsi:type="dcterms:W3CDTF">2020-03-18T06:58:00Z</dcterms:modified>
</cp:coreProperties>
</file>